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EC1BB2">
        <w:rPr>
          <w:rFonts w:eastAsia="Calibri"/>
          <w:b/>
          <w:i/>
          <w:iCs/>
          <w:color w:val="000000"/>
          <w:sz w:val="28"/>
          <w:szCs w:val="28"/>
          <w:u w:val="single"/>
          <w:lang w:eastAsia="en-US"/>
        </w:rPr>
        <w:t>Regulaminu udzielania zamówień w Polskiej Grupie Górniczej S.A</w:t>
      </w:r>
      <w:r w:rsidRPr="00EC1B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581D7A5D"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EC1BB2" w:rsidRPr="00EC1BB2">
        <w:rPr>
          <w:rFonts w:eastAsia="Calibri"/>
          <w:b/>
          <w:bCs/>
          <w:iCs/>
          <w:color w:val="4472C4" w:themeColor="accent1"/>
          <w:sz w:val="28"/>
          <w:szCs w:val="28"/>
          <w:lang w:eastAsia="en-US"/>
        </w:rPr>
        <w:t xml:space="preserve">„Remont dwóch kół kierunkowych 1-linowych  Ø6500 mm bez wykładzin na łożyskach tocznych w zakresie przetoczenia kształtu wewnętrznego wieńców dla Polskiej Grupy Górniczej S.A. </w:t>
      </w:r>
      <w:r w:rsidR="00EC1BB2" w:rsidRPr="00EC1BB2">
        <w:rPr>
          <w:rFonts w:eastAsia="Calibri"/>
          <w:b/>
          <w:bCs/>
          <w:iCs/>
          <w:color w:val="4472C4" w:themeColor="accent1"/>
          <w:sz w:val="28"/>
          <w:szCs w:val="28"/>
          <w:lang w:eastAsia="en-US"/>
        </w:rPr>
        <w:br/>
        <w:t>Oddział KWK Piast-Ziemowit Ruch Ziemowit”.</w:t>
      </w:r>
    </w:p>
    <w:p w14:paraId="3DE14426" w14:textId="4394A705"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EC1BB2">
        <w:rPr>
          <w:rFonts w:eastAsia="Calibri"/>
          <w:b/>
          <w:color w:val="000000"/>
          <w:sz w:val="24"/>
          <w:szCs w:val="24"/>
          <w:lang w:eastAsia="en-US"/>
        </w:rPr>
        <w:t xml:space="preserve">: </w:t>
      </w:r>
      <w:r w:rsidR="00EC1BB2" w:rsidRPr="00EC1BB2">
        <w:rPr>
          <w:rFonts w:eastAsia="Calibri"/>
          <w:b/>
          <w:color w:val="000000"/>
          <w:sz w:val="28"/>
          <w:szCs w:val="28"/>
          <w:lang w:eastAsia="en-US"/>
        </w:rPr>
        <w:t>432501659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62E0D3BB"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D030F8">
              <w:rPr>
                <w:noProof/>
                <w:webHidden/>
              </w:rPr>
              <w:t>3</w:t>
            </w:r>
            <w:r w:rsidR="00BE4332">
              <w:rPr>
                <w:noProof/>
                <w:webHidden/>
              </w:rPr>
              <w:fldChar w:fldCharType="end"/>
            </w:r>
          </w:hyperlink>
        </w:p>
        <w:p w14:paraId="28E0639C" w14:textId="5A9D219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D030F8">
              <w:rPr>
                <w:noProof/>
                <w:webHidden/>
              </w:rPr>
              <w:t>3</w:t>
            </w:r>
            <w:r>
              <w:rPr>
                <w:noProof/>
                <w:webHidden/>
              </w:rPr>
              <w:fldChar w:fldCharType="end"/>
            </w:r>
          </w:hyperlink>
        </w:p>
        <w:p w14:paraId="435A1723" w14:textId="077FCD2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D030F8">
              <w:rPr>
                <w:noProof/>
                <w:webHidden/>
              </w:rPr>
              <w:t>4</w:t>
            </w:r>
            <w:r>
              <w:rPr>
                <w:noProof/>
                <w:webHidden/>
              </w:rPr>
              <w:fldChar w:fldCharType="end"/>
            </w:r>
          </w:hyperlink>
        </w:p>
        <w:p w14:paraId="72366DC8" w14:textId="7793298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D030F8">
              <w:rPr>
                <w:noProof/>
                <w:webHidden/>
              </w:rPr>
              <w:t>4</w:t>
            </w:r>
            <w:r>
              <w:rPr>
                <w:noProof/>
                <w:webHidden/>
              </w:rPr>
              <w:fldChar w:fldCharType="end"/>
            </w:r>
          </w:hyperlink>
        </w:p>
        <w:p w14:paraId="2D1E8A38" w14:textId="5EBB6CB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D030F8">
              <w:rPr>
                <w:noProof/>
                <w:webHidden/>
              </w:rPr>
              <w:t>4</w:t>
            </w:r>
            <w:r>
              <w:rPr>
                <w:noProof/>
                <w:webHidden/>
              </w:rPr>
              <w:fldChar w:fldCharType="end"/>
            </w:r>
          </w:hyperlink>
        </w:p>
        <w:p w14:paraId="07A943DD" w14:textId="1E70C8B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D030F8">
              <w:rPr>
                <w:noProof/>
                <w:webHidden/>
              </w:rPr>
              <w:t>7</w:t>
            </w:r>
            <w:r>
              <w:rPr>
                <w:noProof/>
                <w:webHidden/>
              </w:rPr>
              <w:fldChar w:fldCharType="end"/>
            </w:r>
          </w:hyperlink>
        </w:p>
        <w:p w14:paraId="039D2DA3" w14:textId="55EBEA9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D030F8">
              <w:rPr>
                <w:noProof/>
                <w:webHidden/>
              </w:rPr>
              <w:t>8</w:t>
            </w:r>
            <w:r>
              <w:rPr>
                <w:noProof/>
                <w:webHidden/>
              </w:rPr>
              <w:fldChar w:fldCharType="end"/>
            </w:r>
          </w:hyperlink>
        </w:p>
        <w:p w14:paraId="3FEC6A1B" w14:textId="0BD48DF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D030F8">
              <w:rPr>
                <w:noProof/>
                <w:webHidden/>
              </w:rPr>
              <w:t>9</w:t>
            </w:r>
            <w:r>
              <w:rPr>
                <w:noProof/>
                <w:webHidden/>
              </w:rPr>
              <w:fldChar w:fldCharType="end"/>
            </w:r>
          </w:hyperlink>
        </w:p>
        <w:p w14:paraId="6BAF67DF" w14:textId="33B4A8F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D030F8">
              <w:rPr>
                <w:noProof/>
                <w:webHidden/>
              </w:rPr>
              <w:t>13</w:t>
            </w:r>
            <w:r>
              <w:rPr>
                <w:noProof/>
                <w:webHidden/>
              </w:rPr>
              <w:fldChar w:fldCharType="end"/>
            </w:r>
          </w:hyperlink>
        </w:p>
        <w:p w14:paraId="4330BC97" w14:textId="2CE0B4E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D030F8">
              <w:rPr>
                <w:noProof/>
                <w:webHidden/>
              </w:rPr>
              <w:t>14</w:t>
            </w:r>
            <w:r>
              <w:rPr>
                <w:noProof/>
                <w:webHidden/>
              </w:rPr>
              <w:fldChar w:fldCharType="end"/>
            </w:r>
          </w:hyperlink>
        </w:p>
        <w:p w14:paraId="3FBFB9F5" w14:textId="1977081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D030F8">
              <w:rPr>
                <w:noProof/>
                <w:webHidden/>
              </w:rPr>
              <w:t>14</w:t>
            </w:r>
            <w:r>
              <w:rPr>
                <w:noProof/>
                <w:webHidden/>
              </w:rPr>
              <w:fldChar w:fldCharType="end"/>
            </w:r>
          </w:hyperlink>
        </w:p>
        <w:p w14:paraId="394DC252" w14:textId="56C193E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D030F8">
              <w:rPr>
                <w:noProof/>
                <w:webHidden/>
              </w:rPr>
              <w:t>14</w:t>
            </w:r>
            <w:r>
              <w:rPr>
                <w:noProof/>
                <w:webHidden/>
              </w:rPr>
              <w:fldChar w:fldCharType="end"/>
            </w:r>
          </w:hyperlink>
        </w:p>
        <w:p w14:paraId="7724A737" w14:textId="5B50DCA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D030F8">
              <w:rPr>
                <w:noProof/>
                <w:webHidden/>
              </w:rPr>
              <w:t>17</w:t>
            </w:r>
            <w:r>
              <w:rPr>
                <w:noProof/>
                <w:webHidden/>
              </w:rPr>
              <w:fldChar w:fldCharType="end"/>
            </w:r>
          </w:hyperlink>
        </w:p>
        <w:p w14:paraId="542FEA9B" w14:textId="3F2B826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D030F8">
              <w:rPr>
                <w:noProof/>
                <w:webHidden/>
              </w:rPr>
              <w:t>17</w:t>
            </w:r>
            <w:r>
              <w:rPr>
                <w:noProof/>
                <w:webHidden/>
              </w:rPr>
              <w:fldChar w:fldCharType="end"/>
            </w:r>
          </w:hyperlink>
        </w:p>
        <w:p w14:paraId="4D481F70" w14:textId="64523C3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D030F8">
              <w:rPr>
                <w:noProof/>
                <w:webHidden/>
              </w:rPr>
              <w:t>18</w:t>
            </w:r>
            <w:r>
              <w:rPr>
                <w:noProof/>
                <w:webHidden/>
              </w:rPr>
              <w:fldChar w:fldCharType="end"/>
            </w:r>
          </w:hyperlink>
        </w:p>
        <w:p w14:paraId="62EAF170" w14:textId="479A510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D030F8">
              <w:rPr>
                <w:noProof/>
                <w:webHidden/>
              </w:rPr>
              <w:t>18</w:t>
            </w:r>
            <w:r>
              <w:rPr>
                <w:noProof/>
                <w:webHidden/>
              </w:rPr>
              <w:fldChar w:fldCharType="end"/>
            </w:r>
          </w:hyperlink>
        </w:p>
        <w:p w14:paraId="6A3D4926" w14:textId="7EFB7D5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D030F8">
              <w:rPr>
                <w:noProof/>
                <w:webHidden/>
              </w:rPr>
              <w:t>19</w:t>
            </w:r>
            <w:r>
              <w:rPr>
                <w:noProof/>
                <w:webHidden/>
              </w:rPr>
              <w:fldChar w:fldCharType="end"/>
            </w:r>
          </w:hyperlink>
        </w:p>
        <w:p w14:paraId="4C2C337C" w14:textId="75E2BC6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D030F8">
              <w:rPr>
                <w:noProof/>
                <w:webHidden/>
              </w:rPr>
              <w:t>22</w:t>
            </w:r>
            <w:r>
              <w:rPr>
                <w:noProof/>
                <w:webHidden/>
              </w:rPr>
              <w:fldChar w:fldCharType="end"/>
            </w:r>
          </w:hyperlink>
        </w:p>
        <w:p w14:paraId="56BFFF7A" w14:textId="7B7BAEF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D030F8">
              <w:rPr>
                <w:noProof/>
                <w:webHidden/>
              </w:rPr>
              <w:t>22</w:t>
            </w:r>
            <w:r>
              <w:rPr>
                <w:noProof/>
                <w:webHidden/>
              </w:rPr>
              <w:fldChar w:fldCharType="end"/>
            </w:r>
          </w:hyperlink>
        </w:p>
        <w:p w14:paraId="1EB8C696" w14:textId="6D56BBD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D030F8">
              <w:rPr>
                <w:noProof/>
                <w:webHidden/>
              </w:rPr>
              <w:t>23</w:t>
            </w:r>
            <w:r>
              <w:rPr>
                <w:noProof/>
                <w:webHidden/>
              </w:rPr>
              <w:fldChar w:fldCharType="end"/>
            </w:r>
          </w:hyperlink>
        </w:p>
        <w:p w14:paraId="31A7251C" w14:textId="0787A59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D030F8">
              <w:rPr>
                <w:noProof/>
                <w:webHidden/>
              </w:rPr>
              <w:t>23</w:t>
            </w:r>
            <w:r>
              <w:rPr>
                <w:noProof/>
                <w:webHidden/>
              </w:rPr>
              <w:fldChar w:fldCharType="end"/>
            </w:r>
          </w:hyperlink>
        </w:p>
        <w:p w14:paraId="74477AFC" w14:textId="774724B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D030F8">
              <w:rPr>
                <w:noProof/>
                <w:webHidden/>
              </w:rPr>
              <w:t>24</w:t>
            </w:r>
            <w:r>
              <w:rPr>
                <w:noProof/>
                <w:webHidden/>
              </w:rPr>
              <w:fldChar w:fldCharType="end"/>
            </w:r>
          </w:hyperlink>
        </w:p>
        <w:p w14:paraId="75461140" w14:textId="7BE409A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D030F8">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1842202" w14:textId="77777777" w:rsidR="00EC1BB2" w:rsidRPr="00F536D5" w:rsidRDefault="00EC1BB2" w:rsidP="00EC1BB2">
      <w:pPr>
        <w:spacing w:line="276" w:lineRule="auto"/>
        <w:rPr>
          <w:b/>
          <w:bCs/>
          <w:iCs/>
          <w:sz w:val="22"/>
          <w:szCs w:val="22"/>
        </w:rPr>
      </w:pPr>
      <w:bookmarkStart w:id="4" w:name="_Toc106095838"/>
      <w:bookmarkStart w:id="5" w:name="_Toc106096382"/>
      <w:bookmarkStart w:id="6" w:name="_Toc204345366"/>
      <w:r w:rsidRPr="00F536D5">
        <w:rPr>
          <w:b/>
          <w:bCs/>
          <w:iCs/>
          <w:sz w:val="22"/>
          <w:szCs w:val="22"/>
        </w:rPr>
        <w:t xml:space="preserve">Oddział KWK Piast-Ziemowit </w:t>
      </w:r>
    </w:p>
    <w:p w14:paraId="55199864" w14:textId="77777777" w:rsidR="00EC1BB2" w:rsidRPr="00F536D5" w:rsidRDefault="00EC1BB2" w:rsidP="00EC1BB2">
      <w:pPr>
        <w:spacing w:after="360"/>
        <w:rPr>
          <w:b/>
          <w:bCs/>
          <w:iCs/>
          <w:sz w:val="22"/>
          <w:szCs w:val="22"/>
        </w:rPr>
      </w:pPr>
      <w:r w:rsidRPr="00F536D5">
        <w:rPr>
          <w:b/>
          <w:bCs/>
          <w:iCs/>
          <w:sz w:val="22"/>
          <w:szCs w:val="22"/>
        </w:rPr>
        <w:t>43-155 Bieruń, ul. Granitowa 16</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EF3A4D2"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EC1BB2" w:rsidRPr="006B6B29">
        <w:rPr>
          <w:b/>
          <w:bCs/>
          <w:i/>
        </w:rPr>
        <w:t>Remont dwóch kół kierunkowych 1-linowych  Ø6500 mm bez wykładzin na łożyskach tocznych w zakresie przetoczenia kształtu wewnętrznego wieńców dla Polskiej Grupy Górniczej S.A. Oddział KWK Piast-Ziemowit Ruch Ziemowit</w:t>
      </w:r>
      <w:r w:rsidR="00EC1BB2">
        <w:rPr>
          <w:b/>
          <w:bCs/>
          <w:i/>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5002CFC"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1532FD" w:rsidRPr="001532FD">
        <w:rPr>
          <w:b/>
          <w:bCs/>
          <w:sz w:val="20"/>
          <w:szCs w:val="20"/>
        </w:rPr>
        <w:t xml:space="preserve"> </w:t>
      </w:r>
      <w:r w:rsidR="001532FD" w:rsidRPr="001532FD">
        <w:rPr>
          <w:b/>
          <w:bCs/>
        </w:rPr>
        <w:t>50530000-9</w:t>
      </w:r>
      <w:r w:rsidR="001532FD" w:rsidRPr="001532FD">
        <w:t>: Usługi w zakresie napraw i konserwacji maszyn.</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055C73">
      <w:pPr>
        <w:pStyle w:val="Akapitzlist"/>
        <w:widowControl w:val="0"/>
        <w:numPr>
          <w:ilvl w:val="7"/>
          <w:numId w:val="36"/>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055C73">
      <w:pPr>
        <w:pStyle w:val="Akapitzlist"/>
        <w:widowControl w:val="0"/>
        <w:numPr>
          <w:ilvl w:val="7"/>
          <w:numId w:val="36"/>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lastRenderedPageBreak/>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055C73">
      <w:pPr>
        <w:pStyle w:val="Akapitzlist"/>
        <w:widowControl w:val="0"/>
        <w:numPr>
          <w:ilvl w:val="7"/>
          <w:numId w:val="36"/>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055C73">
      <w:pPr>
        <w:pStyle w:val="Akapitzlist"/>
        <w:widowControl w:val="0"/>
        <w:numPr>
          <w:ilvl w:val="7"/>
          <w:numId w:val="36"/>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055C73">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055C73">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055C73">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055C73">
      <w:pPr>
        <w:pStyle w:val="Akapitzlist"/>
        <w:widowControl w:val="0"/>
        <w:numPr>
          <w:ilvl w:val="7"/>
          <w:numId w:val="36"/>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055C73">
      <w:pPr>
        <w:pStyle w:val="Akapitzlist"/>
        <w:numPr>
          <w:ilvl w:val="2"/>
          <w:numId w:val="65"/>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055C73">
      <w:pPr>
        <w:pStyle w:val="Akapitzlist"/>
        <w:numPr>
          <w:ilvl w:val="2"/>
          <w:numId w:val="65"/>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055C73">
      <w:pPr>
        <w:pStyle w:val="Akapitzlist"/>
        <w:numPr>
          <w:ilvl w:val="2"/>
          <w:numId w:val="65"/>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055C73">
      <w:pPr>
        <w:pStyle w:val="Akapitzlist"/>
        <w:numPr>
          <w:ilvl w:val="2"/>
          <w:numId w:val="32"/>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055C73">
      <w:pPr>
        <w:pStyle w:val="Akapitzlist"/>
        <w:numPr>
          <w:ilvl w:val="2"/>
          <w:numId w:val="32"/>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055C73">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4445DA0C" w14:textId="77777777" w:rsidR="001532FD" w:rsidRPr="00F21D2F" w:rsidRDefault="001532FD" w:rsidP="001532FD">
      <w:pPr>
        <w:pStyle w:val="Akapitzlist"/>
        <w:numPr>
          <w:ilvl w:val="1"/>
          <w:numId w:val="2"/>
        </w:numPr>
        <w:spacing w:before="120"/>
        <w:contextualSpacing w:val="0"/>
        <w:jc w:val="both"/>
      </w:pPr>
      <w:r w:rsidRPr="00F21D2F">
        <w:t>zdolności do występowania w obrocie gospodarczym; Wykonawca powinien być wpisany do rejestru działalności gospodarczej prowadzonego w kraju, w którym Wykonawca ma siedzibę,</w:t>
      </w:r>
    </w:p>
    <w:p w14:paraId="46CAC7DD" w14:textId="77777777" w:rsidR="001532FD" w:rsidRPr="00CC6077" w:rsidRDefault="001532FD" w:rsidP="001532FD">
      <w:pPr>
        <w:pStyle w:val="Akapitzlist"/>
        <w:numPr>
          <w:ilvl w:val="1"/>
          <w:numId w:val="2"/>
        </w:numPr>
        <w:spacing w:before="120"/>
        <w:contextualSpacing w:val="0"/>
        <w:jc w:val="both"/>
      </w:pPr>
      <w:r w:rsidRPr="00CC6077">
        <w:t>zdolności technicznej lub zawodowej; Wykonawca wykaże, że:</w:t>
      </w:r>
    </w:p>
    <w:p w14:paraId="6C624A64" w14:textId="1A6C1B12" w:rsidR="001532FD" w:rsidRPr="00CC6077" w:rsidRDefault="001532FD" w:rsidP="00055C73">
      <w:pPr>
        <w:pStyle w:val="Akapitzlist"/>
        <w:numPr>
          <w:ilvl w:val="0"/>
          <w:numId w:val="72"/>
        </w:numPr>
        <w:spacing w:after="20"/>
        <w:jc w:val="both"/>
        <w:rPr>
          <w:i/>
          <w:iCs/>
        </w:rPr>
      </w:pPr>
      <w:r w:rsidRPr="00CC6077">
        <w:rPr>
          <w:iCs/>
        </w:rPr>
        <w:t xml:space="preserve">w okresie </w:t>
      </w:r>
      <w:r w:rsidRPr="00BF0876">
        <w:rPr>
          <w:iCs/>
        </w:rPr>
        <w:t xml:space="preserve">ostatnich </w:t>
      </w:r>
      <w:r w:rsidR="00BC1FC8">
        <w:rPr>
          <w:b/>
          <w:bCs/>
          <w:iCs/>
          <w:color w:val="4472C4" w:themeColor="accent1"/>
        </w:rPr>
        <w:t>3</w:t>
      </w:r>
      <w:r w:rsidRPr="00A636C7">
        <w:rPr>
          <w:b/>
          <w:bCs/>
          <w:iCs/>
          <w:color w:val="4472C4" w:themeColor="accent1"/>
        </w:rPr>
        <w:t xml:space="preserve"> lat</w:t>
      </w:r>
      <w:r w:rsidRPr="00A636C7">
        <w:rPr>
          <w:iCs/>
          <w:color w:val="4472C4" w:themeColor="accent1"/>
        </w:rPr>
        <w:t xml:space="preserve"> </w:t>
      </w:r>
      <w:r w:rsidRPr="00CC6077">
        <w:rPr>
          <w:iCs/>
        </w:rPr>
        <w:t>przed upływem terminu składania ofert (a jeżeli okres prowadzenia działalności jest krótszy to w tym okresie),</w:t>
      </w:r>
      <w:r w:rsidRPr="000E7569">
        <w:rPr>
          <w:iCs/>
          <w:color w:val="0070C0"/>
        </w:rPr>
        <w:t xml:space="preserve">wykonał </w:t>
      </w:r>
      <w:r w:rsidRPr="000E7569">
        <w:rPr>
          <w:color w:val="0070C0"/>
        </w:rPr>
        <w:t xml:space="preserve">remonty elementów górniczych wyciągów szybowych, w szczególności remonty kół linowych o łącznej wartości brutto nie mniejszej niż </w:t>
      </w:r>
      <w:r w:rsidR="00BC1FC8" w:rsidRPr="000E7569">
        <w:rPr>
          <w:b/>
          <w:bCs/>
          <w:color w:val="0070C0"/>
        </w:rPr>
        <w:t>165</w:t>
      </w:r>
      <w:r w:rsidRPr="000E7569">
        <w:rPr>
          <w:b/>
          <w:bCs/>
          <w:color w:val="0070C0"/>
        </w:rPr>
        <w:t> 000,00 PLN,</w:t>
      </w:r>
    </w:p>
    <w:p w14:paraId="11CCC7C1" w14:textId="77777777" w:rsidR="001532FD" w:rsidRPr="00A93527" w:rsidRDefault="001532FD" w:rsidP="00055C73">
      <w:pPr>
        <w:pStyle w:val="Akapitzlist"/>
        <w:numPr>
          <w:ilvl w:val="1"/>
          <w:numId w:val="71"/>
        </w:numPr>
        <w:spacing w:after="40" w:line="312" w:lineRule="auto"/>
        <w:jc w:val="both"/>
        <w:rPr>
          <w:u w:val="single"/>
        </w:rPr>
      </w:pPr>
      <w:r w:rsidRPr="001D6E4C">
        <w:t>skieruje do wykonania zamówienia osoby o następujących kwalifikacjach:</w:t>
      </w:r>
    </w:p>
    <w:p w14:paraId="78180077" w14:textId="77777777" w:rsidR="001532FD" w:rsidRDefault="001532FD" w:rsidP="00055C73">
      <w:pPr>
        <w:pStyle w:val="Akapitzlist"/>
        <w:numPr>
          <w:ilvl w:val="3"/>
          <w:numId w:val="70"/>
        </w:numPr>
        <w:spacing w:before="120" w:line="312" w:lineRule="auto"/>
        <w:contextualSpacing w:val="0"/>
        <w:jc w:val="both"/>
        <w:rPr>
          <w:color w:val="000000" w:themeColor="text1"/>
        </w:rPr>
      </w:pPr>
      <w:bookmarkStart w:id="19" w:name="_Hlk196393642"/>
      <w:r>
        <w:t>co najmniej 1 osobę</w:t>
      </w:r>
      <w:r w:rsidRPr="00EF4425">
        <w:t xml:space="preserve"> dozoru ruchu branży mechanicznej maszyn lub urządzeń dołowych, lub górnicz</w:t>
      </w:r>
      <w:r>
        <w:t>ych</w:t>
      </w:r>
      <w:r w:rsidRPr="00EF4425">
        <w:t xml:space="preserve"> wycią</w:t>
      </w:r>
      <w:r>
        <w:t>gów</w:t>
      </w:r>
      <w:r w:rsidRPr="00EF4425">
        <w:t xml:space="preserve"> szybowe</w:t>
      </w:r>
      <w:r>
        <w:t>,</w:t>
      </w:r>
    </w:p>
    <w:bookmarkEnd w:id="19"/>
    <w:p w14:paraId="4BD6CEC4" w14:textId="77777777" w:rsidR="001532FD" w:rsidRDefault="001532FD" w:rsidP="00055C73">
      <w:pPr>
        <w:pStyle w:val="Akapitzlist"/>
        <w:numPr>
          <w:ilvl w:val="3"/>
          <w:numId w:val="70"/>
        </w:numPr>
        <w:spacing w:before="120" w:line="312" w:lineRule="auto"/>
        <w:contextualSpacing w:val="0"/>
        <w:jc w:val="both"/>
        <w:rPr>
          <w:color w:val="000000" w:themeColor="text1"/>
        </w:rPr>
      </w:pPr>
      <w:r>
        <w:t>co najmniej 1 osobę</w:t>
      </w:r>
      <w:r w:rsidRPr="00EF4425">
        <w:t xml:space="preserve"> </w:t>
      </w:r>
      <w:r>
        <w:t xml:space="preserve">wyższego </w:t>
      </w:r>
      <w:r w:rsidRPr="00EF4425">
        <w:t>dozoru ruchu branży mechanicznej maszyn lub urządzeń dołowych, lub górnicz</w:t>
      </w:r>
      <w:r>
        <w:t>ych</w:t>
      </w:r>
      <w:r w:rsidRPr="00EF4425">
        <w:t xml:space="preserve"> wycią</w:t>
      </w:r>
      <w:r>
        <w:t>gów</w:t>
      </w:r>
      <w:r w:rsidRPr="00EF4425">
        <w:t xml:space="preserve"> szybowe</w:t>
      </w:r>
      <w:r>
        <w:t>,</w:t>
      </w:r>
    </w:p>
    <w:p w14:paraId="0AC700A9" w14:textId="77777777" w:rsidR="001532FD" w:rsidRPr="00312C34" w:rsidRDefault="001532FD" w:rsidP="00055C73">
      <w:pPr>
        <w:pStyle w:val="Akapitzlist"/>
        <w:numPr>
          <w:ilvl w:val="3"/>
          <w:numId w:val="70"/>
        </w:numPr>
        <w:spacing w:before="120"/>
        <w:contextualSpacing w:val="0"/>
      </w:pPr>
      <w:r w:rsidRPr="00312C34">
        <w:rPr>
          <w:color w:val="000000" w:themeColor="text1"/>
        </w:rPr>
        <w:t xml:space="preserve">co najmniej 1 osobę </w:t>
      </w:r>
      <w:r w:rsidRPr="00312C34">
        <w:t>posiadająca wyksztalcenie wyższe o kierunku lub w specjalności BHP lub studia podyplomowe w zakresie BHP oraz  posiadająca stwierdzenie kwalifikacji osoby dozoru wyższego w specjalności górniczej, mechanicznej lub elektrycznej, lub osoba dozoru wyższego innej specjalności posiadającej kwalifikacje o których mowa w art. 237 11§ 1. Kodeksu Pracy.</w:t>
      </w:r>
    </w:p>
    <w:p w14:paraId="0F710380" w14:textId="77777777" w:rsidR="001532FD" w:rsidRPr="00FC4C8F" w:rsidRDefault="001532FD" w:rsidP="001532FD">
      <w:pPr>
        <w:pStyle w:val="Akapitzlist"/>
        <w:spacing w:before="120"/>
        <w:ind w:left="1494"/>
        <w:contextualSpacing w:val="0"/>
        <w:rPr>
          <w:color w:val="000000" w:themeColor="text1"/>
        </w:rPr>
      </w:pPr>
    </w:p>
    <w:p w14:paraId="7DA01080" w14:textId="77777777" w:rsidR="001532FD" w:rsidRPr="00B60E40" w:rsidRDefault="001532FD" w:rsidP="001532FD">
      <w:pPr>
        <w:pStyle w:val="Akapitzlist"/>
        <w:spacing w:before="120" w:line="312" w:lineRule="auto"/>
        <w:ind w:left="360"/>
        <w:jc w:val="both"/>
        <w:rPr>
          <w:i/>
          <w:iCs/>
        </w:rPr>
      </w:pPr>
      <w:r w:rsidRPr="00B60E40">
        <w:rPr>
          <w:i/>
          <w:iCs/>
        </w:rPr>
        <w:t xml:space="preserve">Zamawiający dopuszcza posiadanie uprawnień/kwalifikacji równoważnych do ww., wydanych na podstawie innych przepisów prawa. </w:t>
      </w:r>
    </w:p>
    <w:p w14:paraId="2F342DC8" w14:textId="074167DA" w:rsidR="00AB366D" w:rsidRPr="001532FD" w:rsidRDefault="001532FD" w:rsidP="001532FD">
      <w:pPr>
        <w:pStyle w:val="Akapitzlist"/>
        <w:spacing w:before="120" w:line="312" w:lineRule="auto"/>
        <w:ind w:left="360"/>
        <w:jc w:val="both"/>
        <w:rPr>
          <w:i/>
          <w:iCs/>
        </w:rPr>
      </w:pPr>
      <w:r w:rsidRPr="00B60E40">
        <w:rPr>
          <w:i/>
          <w:iCs/>
        </w:rPr>
        <w:t>Zamawiający dopuszcza sytuację, że jedna osoba posiada więcej niż jedno uprawnienie z ww. wymienionych.</w:t>
      </w:r>
      <w:r w:rsidRPr="00B60E40">
        <w:rPr>
          <w:i/>
          <w:iCs/>
          <w:color w:val="4472C4" w:themeColor="accent1"/>
        </w:rPr>
        <w:t xml:space="preserve"> </w:t>
      </w:r>
    </w:p>
    <w:p w14:paraId="349C11F1" w14:textId="32248E6C"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4345371"/>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290F0C">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0CA66B9"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lastRenderedPageBreak/>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290F0C">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56CB0B44" w:rsidR="00B40469" w:rsidRPr="00B6788B" w:rsidRDefault="00B40469" w:rsidP="00055C73">
      <w:pPr>
        <w:pStyle w:val="Akapitzlist"/>
        <w:numPr>
          <w:ilvl w:val="1"/>
          <w:numId w:val="16"/>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w:t>
      </w:r>
      <w:r w:rsidRPr="00822399">
        <w:rPr>
          <w:bCs/>
          <w:iCs/>
        </w:rPr>
        <w:t xml:space="preserve">świadczeń powtarzających się lub ciągłych również wykonywanych, w okresie ostatnich </w:t>
      </w:r>
      <w:r w:rsidR="00966996" w:rsidRPr="00822399">
        <w:rPr>
          <w:bCs/>
          <w:iCs/>
        </w:rPr>
        <w:t>3 lat</w:t>
      </w:r>
      <w:r w:rsidR="00822399" w:rsidRPr="00822399">
        <w:rPr>
          <w:bCs/>
          <w:iCs/>
        </w:rPr>
        <w:t xml:space="preserve">, </w:t>
      </w:r>
      <w:r w:rsidRPr="00822399">
        <w:rPr>
          <w:bCs/>
          <w:iCs/>
        </w:rPr>
        <w:t xml:space="preserve">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w:t>
      </w:r>
      <w:r w:rsidRPr="00057162">
        <w:rPr>
          <w:bCs/>
          <w:iCs/>
        </w:rPr>
        <w:lastRenderedPageBreak/>
        <w:t xml:space="preserve">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055C73">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2208EDEF" w:rsidR="008D3F97" w:rsidRPr="008D3F97" w:rsidRDefault="00463EF4" w:rsidP="00055C73">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822399" w:rsidRPr="00822399">
        <w:rPr>
          <w:b/>
          <w:iCs/>
        </w:rPr>
        <w:t xml:space="preserve"> </w:t>
      </w:r>
      <w:r w:rsidR="00822399">
        <w:rPr>
          <w:b/>
          <w:iCs/>
        </w:rPr>
        <w:t xml:space="preserve">- </w:t>
      </w:r>
      <w:r w:rsidR="00822399" w:rsidRPr="00753BEC">
        <w:rPr>
          <w:b/>
          <w:i/>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 xml:space="preserve">W przypadku przekazywania dokumentu elektronicznego w formacie poddającym dane kompresji, opatrzenie pliku zawierającego skompresowane dokumenty kwalifikowanym </w:t>
      </w:r>
      <w:r w:rsidRPr="00057162">
        <w:rPr>
          <w:bCs/>
          <w:iCs/>
        </w:rPr>
        <w:lastRenderedPageBreak/>
        <w:t>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3A778EA1" w14:textId="1DAFEBF0" w:rsidR="001B12E6" w:rsidRDefault="001B12E6" w:rsidP="00822399">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822399" w:rsidRPr="00822399">
        <w:rPr>
          <w:bCs/>
          <w:i/>
          <w:iCs/>
        </w:rPr>
        <w:t>- 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318EFDB2" w14:textId="31CEB9DD" w:rsidR="000D2865" w:rsidRPr="00D0151E" w:rsidRDefault="00E37406" w:rsidP="00D0151E">
      <w:pPr>
        <w:pStyle w:val="Akapitzlist"/>
        <w:numPr>
          <w:ilvl w:val="0"/>
          <w:numId w:val="8"/>
        </w:numPr>
        <w:spacing w:before="120" w:line="312" w:lineRule="auto"/>
        <w:contextualSpacing w:val="0"/>
        <w:jc w:val="both"/>
        <w:rPr>
          <w:bCs/>
        </w:rPr>
      </w:pPr>
      <w:r w:rsidRPr="00D0151E">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lastRenderedPageBreak/>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w:t>
      </w:r>
      <w:r w:rsidRPr="00895B8E">
        <w:rPr>
          <w:bCs/>
        </w:rPr>
        <w:lastRenderedPageBreak/>
        <w:t xml:space="preserve">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290F0C">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290F0C">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lastRenderedPageBreak/>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D0151E" w:rsidRDefault="007C36FB" w:rsidP="00933285">
      <w:pPr>
        <w:pStyle w:val="Akapitzlist"/>
        <w:numPr>
          <w:ilvl w:val="0"/>
          <w:numId w:val="10"/>
        </w:numPr>
        <w:spacing w:before="120" w:line="312" w:lineRule="auto"/>
        <w:contextualSpacing w:val="0"/>
        <w:jc w:val="both"/>
        <w:rPr>
          <w:b/>
        </w:rPr>
      </w:pPr>
      <w:r w:rsidRPr="00D0151E">
        <w:rPr>
          <w:b/>
          <w:bCs/>
        </w:rPr>
        <w:t>Składanie i otwarcie ofert następuje</w:t>
      </w:r>
      <w:r w:rsidR="00F94DFE" w:rsidRPr="00D0151E">
        <w:rPr>
          <w:b/>
          <w:bCs/>
        </w:rPr>
        <w:t xml:space="preserve"> w</w:t>
      </w:r>
      <w:r w:rsidRPr="00D0151E">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2AF8109C"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D0215A" w:rsidRPr="007569AF">
        <w:rPr>
          <w:b/>
          <w:color w:val="4472C4" w:themeColor="accent1"/>
        </w:rPr>
        <w:t>1</w:t>
      </w:r>
      <w:r w:rsidR="007569AF" w:rsidRPr="007569AF">
        <w:rPr>
          <w:b/>
          <w:color w:val="4472C4" w:themeColor="accent1"/>
        </w:rPr>
        <w:t>1</w:t>
      </w:r>
      <w:r w:rsidR="00D0215A" w:rsidRPr="007569AF">
        <w:rPr>
          <w:b/>
          <w:color w:val="4472C4" w:themeColor="accent1"/>
        </w:rPr>
        <w:t>.03.2026r</w:t>
      </w:r>
      <w:r w:rsidR="00D0215A">
        <w:rPr>
          <w:bCs/>
        </w:rPr>
        <w:t>.</w:t>
      </w:r>
      <w:r w:rsidRPr="00057162">
        <w:rPr>
          <w:bCs/>
        </w:rPr>
        <w:t xml:space="preserve"> Pierwszym dniem terminu jest dzień, w którym upływa termin składania ofert.</w:t>
      </w:r>
      <w:r>
        <w:rPr>
          <w:bCs/>
        </w:rPr>
        <w:t xml:space="preserve">  </w:t>
      </w:r>
    </w:p>
    <w:p w14:paraId="0BB935A9" w14:textId="7E675338" w:rsidR="001B6C57" w:rsidRPr="00D0151E" w:rsidRDefault="001B6C57" w:rsidP="00D0151E">
      <w:pPr>
        <w:jc w:val="both"/>
        <w:rPr>
          <w:bCs/>
        </w:rPr>
      </w:pPr>
      <w:bookmarkStart w:id="51" w:name="_Hlk106710689"/>
      <w:bookmarkEnd w:id="50"/>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0434537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0A71342C" w:rsidR="00F13DFD" w:rsidRPr="00057162"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r w:rsidR="00D0151E">
        <w:rPr>
          <w:bCs/>
        </w:rPr>
        <w:t xml:space="preserve">- </w:t>
      </w:r>
      <w:r w:rsidR="00D0151E" w:rsidRPr="00D0151E">
        <w:rPr>
          <w:bCs/>
        </w:rPr>
        <w:t xml:space="preserve"> </w:t>
      </w:r>
      <w:r w:rsidR="00D0151E" w:rsidRPr="00D0151E">
        <w:rPr>
          <w:bCs/>
          <w:i/>
          <w:iCs/>
        </w:rPr>
        <w:t>jeżeli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18446803" w:rsidR="001B6C57" w:rsidRPr="00D0151E" w:rsidRDefault="003C2C0F" w:rsidP="00D0151E">
      <w:pPr>
        <w:pStyle w:val="Akapitzlist"/>
        <w:numPr>
          <w:ilvl w:val="1"/>
          <w:numId w:val="13"/>
        </w:numPr>
        <w:spacing w:before="120" w:line="312" w:lineRule="auto"/>
        <w:jc w:val="both"/>
        <w:rPr>
          <w:bCs/>
        </w:rPr>
      </w:pPr>
      <w:r w:rsidRPr="003C2C0F">
        <w:rPr>
          <w:bCs/>
        </w:rPr>
        <w:lastRenderedPageBreak/>
        <w:t xml:space="preserve">najniższa cena (C) - waga 100 % </w:t>
      </w:r>
    </w:p>
    <w:p w14:paraId="670BEE71" w14:textId="4FA03A29" w:rsidR="003C2C0F" w:rsidRPr="00895B46" w:rsidRDefault="003C2C0F" w:rsidP="00D0151E">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1AAB" w:rsidRDefault="006B0420" w:rsidP="00055C73">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D0151E" w:rsidRDefault="00261307" w:rsidP="00055C73">
      <w:pPr>
        <w:numPr>
          <w:ilvl w:val="1"/>
          <w:numId w:val="19"/>
        </w:numPr>
        <w:spacing w:before="120" w:line="312" w:lineRule="auto"/>
        <w:jc w:val="both"/>
        <w:rPr>
          <w:bCs/>
          <w:strike/>
          <w:color w:val="EE0000"/>
          <w:sz w:val="24"/>
          <w:szCs w:val="24"/>
        </w:rPr>
      </w:pPr>
      <w:r w:rsidRPr="00D0151E">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D0151E" w:rsidRDefault="007C36FB" w:rsidP="00055C73">
      <w:pPr>
        <w:numPr>
          <w:ilvl w:val="1"/>
          <w:numId w:val="19"/>
        </w:numPr>
        <w:spacing w:before="120" w:line="312" w:lineRule="auto"/>
        <w:jc w:val="both"/>
        <w:rPr>
          <w:bCs/>
          <w:sz w:val="24"/>
          <w:szCs w:val="24"/>
        </w:rPr>
      </w:pPr>
      <w:r w:rsidRPr="00D0151E">
        <w:rPr>
          <w:bCs/>
          <w:sz w:val="24"/>
          <w:szCs w:val="24"/>
        </w:rPr>
        <w:t>Zamawiający, w toku aukcji elektronicznej, stosować będzie kryterium zgodnie z zapisami SWZ.</w:t>
      </w:r>
    </w:p>
    <w:p w14:paraId="006E4BB8" w14:textId="02604B5E" w:rsidR="00F7726E" w:rsidRPr="000C5BB6" w:rsidRDefault="005951D1" w:rsidP="00055C73">
      <w:pPr>
        <w:numPr>
          <w:ilvl w:val="1"/>
          <w:numId w:val="19"/>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D0151E" w:rsidRDefault="00074E6E" w:rsidP="00055C73">
      <w:pPr>
        <w:numPr>
          <w:ilvl w:val="1"/>
          <w:numId w:val="19"/>
        </w:numPr>
        <w:spacing w:before="120" w:line="312" w:lineRule="auto"/>
        <w:jc w:val="both"/>
        <w:rPr>
          <w:bCs/>
          <w:sz w:val="24"/>
          <w:szCs w:val="24"/>
        </w:rPr>
      </w:pPr>
      <w:r w:rsidRPr="00D0151E">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055C73">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055C73">
      <w:pPr>
        <w:pStyle w:val="Akapitzlist"/>
        <w:numPr>
          <w:ilvl w:val="6"/>
          <w:numId w:val="19"/>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D0151E" w:rsidRDefault="00755CD0" w:rsidP="00055C73">
      <w:pPr>
        <w:pStyle w:val="Akapitzlist"/>
        <w:numPr>
          <w:ilvl w:val="6"/>
          <w:numId w:val="19"/>
        </w:numPr>
        <w:spacing w:before="120" w:line="312" w:lineRule="auto"/>
        <w:ind w:left="851" w:hanging="284"/>
        <w:jc w:val="both"/>
      </w:pPr>
      <w:r w:rsidRPr="000C5BB6">
        <w:t xml:space="preserve">w przypadku aukcji japońskiej </w:t>
      </w:r>
      <w:r w:rsidR="007C36FB" w:rsidRPr="00D0151E">
        <w:t>albo holenderskiej</w:t>
      </w:r>
      <w:r w:rsidR="007C36FB">
        <w:t xml:space="preserve"> </w:t>
      </w:r>
      <w:r w:rsidRPr="000C5BB6">
        <w:t xml:space="preserve">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w:t>
      </w:r>
      <w:r w:rsidRPr="00D0151E">
        <w:t>tymczasowym login</w:t>
      </w:r>
      <w:r w:rsidR="007C36FB" w:rsidRPr="00D0151E">
        <w:t>i</w:t>
      </w:r>
      <w:r w:rsidRPr="00D0151E">
        <w:t>e.</w:t>
      </w:r>
    </w:p>
    <w:p w14:paraId="787EC262" w14:textId="418664AB" w:rsidR="004E0ADE" w:rsidRPr="000C5BB6" w:rsidRDefault="006E60E3" w:rsidP="00055C73">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055C73">
      <w:pPr>
        <w:pStyle w:val="Akapitzlist"/>
        <w:numPr>
          <w:ilvl w:val="6"/>
          <w:numId w:val="19"/>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t>
      </w:r>
      <w:r w:rsidRPr="000C5BB6">
        <w:lastRenderedPageBreak/>
        <w:t>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055C73">
      <w:pPr>
        <w:pStyle w:val="Akapitzlist"/>
        <w:numPr>
          <w:ilvl w:val="6"/>
          <w:numId w:val="19"/>
        </w:numPr>
        <w:spacing w:before="120" w:line="312" w:lineRule="auto"/>
        <w:ind w:left="851" w:hanging="284"/>
        <w:jc w:val="both"/>
      </w:pPr>
      <w:r w:rsidRPr="000C5BB6">
        <w:t xml:space="preserve">w przypadku aukcji </w:t>
      </w:r>
      <w:r w:rsidRPr="00D0151E">
        <w:t xml:space="preserve">japońskiej </w:t>
      </w:r>
      <w:r w:rsidR="007A02F2" w:rsidRPr="00D0151E">
        <w:t xml:space="preserve">i holenderskiej </w:t>
      </w:r>
      <w:r w:rsidRPr="00D0151E">
        <w:t>tworz</w:t>
      </w:r>
      <w:r w:rsidRPr="000C5BB6">
        <w:t>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055C73">
      <w:pPr>
        <w:pStyle w:val="Akapitzlist"/>
        <w:numPr>
          <w:ilvl w:val="1"/>
          <w:numId w:val="19"/>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055C73">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055C73">
      <w:pPr>
        <w:numPr>
          <w:ilvl w:val="1"/>
          <w:numId w:val="19"/>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055C73">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D0151E" w:rsidRDefault="00C24FED" w:rsidP="00C24FED">
      <w:pPr>
        <w:pStyle w:val="Akapitzlist"/>
        <w:autoSpaceDE w:val="0"/>
        <w:autoSpaceDN w:val="0"/>
        <w:adjustRightInd w:val="0"/>
        <w:spacing w:after="138" w:line="360" w:lineRule="auto"/>
        <w:ind w:left="851" w:hanging="284"/>
        <w:jc w:val="both"/>
      </w:pPr>
      <w:r w:rsidRPr="00D0151E">
        <w:t>e) minimaln</w:t>
      </w:r>
      <w:r w:rsidR="00B01AED" w:rsidRPr="00D0151E">
        <w:t>a</w:t>
      </w:r>
      <w:r w:rsidRPr="00D0151E">
        <w:t xml:space="preserve"> rozdzielczoś</w:t>
      </w:r>
      <w:r w:rsidR="00B01AED" w:rsidRPr="00D0151E">
        <w:t>ć</w:t>
      </w:r>
      <w:r w:rsidRPr="00D0151E">
        <w:t xml:space="preserve"> ekranu do poprawnego działania platformy: 1366x768.</w:t>
      </w:r>
    </w:p>
    <w:p w14:paraId="13CD86EC" w14:textId="77777777" w:rsidR="00FA1F0C" w:rsidRPr="00D0151E" w:rsidRDefault="00FA1F0C" w:rsidP="00055C73">
      <w:pPr>
        <w:numPr>
          <w:ilvl w:val="1"/>
          <w:numId w:val="19"/>
        </w:numPr>
        <w:spacing w:line="312" w:lineRule="auto"/>
        <w:jc w:val="both"/>
        <w:rPr>
          <w:sz w:val="24"/>
          <w:szCs w:val="24"/>
        </w:rPr>
      </w:pPr>
      <w:r w:rsidRPr="00D0151E">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D0151E" w:rsidRDefault="00FA1F0C" w:rsidP="00055C73">
      <w:pPr>
        <w:pStyle w:val="Akapitzlist"/>
        <w:numPr>
          <w:ilvl w:val="0"/>
          <w:numId w:val="67"/>
        </w:numPr>
        <w:spacing w:line="312" w:lineRule="auto"/>
        <w:jc w:val="both"/>
      </w:pPr>
      <w:r w:rsidRPr="00D0151E">
        <w:lastRenderedPageBreak/>
        <w:t>wszyscy Wykonawcy potwierdzą cenę proponowaną przez system aukcyjny ( po potwierdzeniu ceny przez ostatniego Wykonawcę), lub</w:t>
      </w:r>
    </w:p>
    <w:p w14:paraId="63B305E1" w14:textId="77777777" w:rsidR="00FA1F0C" w:rsidRPr="00D0151E" w:rsidRDefault="00FA1F0C" w:rsidP="00055C73">
      <w:pPr>
        <w:pStyle w:val="Akapitzlist"/>
        <w:numPr>
          <w:ilvl w:val="0"/>
          <w:numId w:val="67"/>
        </w:numPr>
        <w:spacing w:line="312" w:lineRule="auto"/>
        <w:jc w:val="both"/>
      </w:pPr>
      <w:r w:rsidRPr="00D0151E">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D0151E" w:rsidRDefault="00FA1F0C" w:rsidP="00055C73">
      <w:pPr>
        <w:pStyle w:val="Akapitzlist"/>
        <w:numPr>
          <w:ilvl w:val="0"/>
          <w:numId w:val="67"/>
        </w:numPr>
        <w:spacing w:line="312" w:lineRule="auto"/>
        <w:jc w:val="both"/>
      </w:pPr>
      <w:r w:rsidRPr="00D0151E">
        <w:t>cena wywoławcza osiągnie maksymalny poziom wyznaczony przez system aukcyjny.</w:t>
      </w:r>
    </w:p>
    <w:p w14:paraId="124F33E1" w14:textId="77777777" w:rsidR="00FA1F0C" w:rsidRPr="00D0151E" w:rsidRDefault="00FA1F0C" w:rsidP="00FA1F0C">
      <w:pPr>
        <w:spacing w:before="120" w:line="312" w:lineRule="auto"/>
        <w:ind w:left="567" w:hanging="65"/>
        <w:jc w:val="both"/>
        <w:rPr>
          <w:bCs/>
          <w:sz w:val="24"/>
          <w:szCs w:val="24"/>
        </w:rPr>
      </w:pPr>
      <w:r w:rsidRPr="00D0151E">
        <w:rPr>
          <w:bCs/>
          <w:sz w:val="24"/>
          <w:szCs w:val="24"/>
        </w:rPr>
        <w:t xml:space="preserve">Uczestnik aukcji może zalogować się w dowolnym momencie w czasie trwania aukcji </w:t>
      </w:r>
      <w:r w:rsidRPr="00D0151E">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D0151E">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055C73">
      <w:pPr>
        <w:pStyle w:val="Akapitzlist"/>
        <w:numPr>
          <w:ilvl w:val="1"/>
          <w:numId w:val="19"/>
        </w:numPr>
        <w:spacing w:before="120" w:line="312" w:lineRule="auto"/>
        <w:ind w:left="499" w:hanging="357"/>
        <w:jc w:val="both"/>
        <w:rPr>
          <w:bCs/>
        </w:rPr>
      </w:pPr>
      <w:bookmarkStart w:id="65" w:name="_Hlk68869954"/>
      <w:bookmarkStart w:id="66" w:name="_Hlk96508933"/>
      <w:r>
        <w:rPr>
          <w:bCs/>
        </w:rPr>
        <w:t>Jeżeli aukcja będzie przeprowadzona na zasadach aukcji japońskiej to:</w:t>
      </w:r>
    </w:p>
    <w:p w14:paraId="2D235CFB" w14:textId="77777777" w:rsidR="00F07F39" w:rsidRDefault="00F07F39" w:rsidP="00055C73">
      <w:pPr>
        <w:pStyle w:val="Akapitzlist"/>
        <w:numPr>
          <w:ilvl w:val="0"/>
          <w:numId w:val="68"/>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055C73">
      <w:pPr>
        <w:pStyle w:val="Akapitzlist"/>
        <w:numPr>
          <w:ilvl w:val="0"/>
          <w:numId w:val="68"/>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055C73">
      <w:pPr>
        <w:pStyle w:val="Akapitzlist"/>
        <w:numPr>
          <w:ilvl w:val="0"/>
          <w:numId w:val="68"/>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055C73">
      <w:pPr>
        <w:pStyle w:val="Akapitzlist"/>
        <w:numPr>
          <w:ilvl w:val="0"/>
          <w:numId w:val="68"/>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055C73">
      <w:pPr>
        <w:pStyle w:val="Akapitzlist"/>
        <w:numPr>
          <w:ilvl w:val="0"/>
          <w:numId w:val="68"/>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055C73">
      <w:pPr>
        <w:pStyle w:val="Akapitzlist"/>
        <w:numPr>
          <w:ilvl w:val="0"/>
          <w:numId w:val="68"/>
        </w:numPr>
        <w:spacing w:before="120" w:line="312" w:lineRule="auto"/>
        <w:jc w:val="both"/>
        <w:rPr>
          <w:bCs/>
        </w:rPr>
      </w:pPr>
      <w:r>
        <w:rPr>
          <w:bCs/>
        </w:rPr>
        <w:lastRenderedPageBreak/>
        <w:t>Dogrywka zostaje zakończona, gdy żaden z Wykonawców nie złoży kolejnego postąpienia. Wygrywa ten Wykonawca, który złoży najkorzystniejszą ofertę.</w:t>
      </w:r>
    </w:p>
    <w:p w14:paraId="1E6241E4" w14:textId="0D166834" w:rsidR="00F07F39" w:rsidRDefault="00F07F39" w:rsidP="00055C73">
      <w:pPr>
        <w:pStyle w:val="Akapitzlist"/>
        <w:numPr>
          <w:ilvl w:val="0"/>
          <w:numId w:val="68"/>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D0151E" w:rsidRDefault="00F07F39" w:rsidP="00055C73">
      <w:pPr>
        <w:pStyle w:val="Akapitzlist"/>
        <w:numPr>
          <w:ilvl w:val="0"/>
          <w:numId w:val="68"/>
        </w:numPr>
        <w:spacing w:before="120" w:line="312" w:lineRule="auto"/>
        <w:jc w:val="both"/>
        <w:rPr>
          <w:bCs/>
        </w:rPr>
      </w:pPr>
      <w:r>
        <w:rPr>
          <w:bCs/>
        </w:rPr>
        <w:t xml:space="preserve">W przypadku dalszego nierozstrzygnięcia postępowania (tj. równego czasu złożenia postąpień – godzina, minuta, sekunda) o wyborze najkorzystniejszej oferty decydują pozostałe sposoby uzyskania ostatecznej ceny, takie jak </w:t>
      </w:r>
      <w:r w:rsidRPr="00D0151E">
        <w:rPr>
          <w:bCs/>
        </w:rPr>
        <w:t>negocjacje.</w:t>
      </w:r>
    </w:p>
    <w:p w14:paraId="203EE0D8" w14:textId="77777777" w:rsidR="00F07F39" w:rsidRPr="00D0151E" w:rsidRDefault="00F07F39" w:rsidP="00055C73">
      <w:pPr>
        <w:pStyle w:val="Akapitzlist"/>
        <w:numPr>
          <w:ilvl w:val="1"/>
          <w:numId w:val="19"/>
        </w:numPr>
        <w:spacing w:before="120" w:line="312" w:lineRule="auto"/>
        <w:jc w:val="both"/>
        <w:rPr>
          <w:bCs/>
        </w:rPr>
      </w:pPr>
      <w:r w:rsidRPr="00D0151E">
        <w:rPr>
          <w:bCs/>
        </w:rPr>
        <w:t xml:space="preserve">Zamawiający zastrzega sobie prawo do powtórzenia aukcji, zgodnie z zapisami </w:t>
      </w:r>
      <w:r w:rsidRPr="00D0151E">
        <w:rPr>
          <w:bCs/>
        </w:rPr>
        <w:br/>
      </w:r>
      <w:r w:rsidRPr="00D0151E">
        <w:rPr>
          <w:bCs/>
          <w:color w:val="000000"/>
        </w:rPr>
        <w:t>§ 37 ust. 8 Regulaminu. O terminie rozpoczęcia nowej aukcji Zamawiający powiadomi w sposób określony w SWZ.</w:t>
      </w:r>
    </w:p>
    <w:p w14:paraId="3C6471DD" w14:textId="4047DEE5" w:rsidR="00F07F39" w:rsidRPr="0001712C" w:rsidRDefault="00F07F39" w:rsidP="00055C73">
      <w:pPr>
        <w:pStyle w:val="Akapitzlist"/>
        <w:numPr>
          <w:ilvl w:val="1"/>
          <w:numId w:val="19"/>
        </w:numPr>
        <w:spacing w:before="120" w:line="312" w:lineRule="auto"/>
        <w:jc w:val="both"/>
        <w:rPr>
          <w:bCs/>
        </w:rPr>
      </w:pPr>
      <w:r w:rsidRPr="00D0151E">
        <w:rPr>
          <w:bCs/>
        </w:rPr>
        <w:t>Informacja o zastosowaniu</w:t>
      </w:r>
      <w:r w:rsidRPr="0001712C">
        <w:rPr>
          <w:bCs/>
        </w:rPr>
        <w:t xml:space="preserve"> aukcji japońskiej / aukcji angielskiej / aukcji holenderskiej zostanie umieszczona w zaproszeniu do aukcji.</w:t>
      </w:r>
    </w:p>
    <w:p w14:paraId="74710CEA" w14:textId="77777777" w:rsidR="00F07F39" w:rsidRPr="00A626DE" w:rsidRDefault="00F07F39" w:rsidP="00055C73">
      <w:pPr>
        <w:pStyle w:val="Akapitzlist"/>
        <w:numPr>
          <w:ilvl w:val="0"/>
          <w:numId w:val="69"/>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055C73">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7E96E420" w:rsidR="00367BB3" w:rsidRPr="003F37C4" w:rsidRDefault="00367BB3" w:rsidP="00055C73">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r w:rsidR="00D0151E">
        <w:rPr>
          <w:b/>
        </w:rPr>
        <w:t>-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055C73">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055C73">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772B925F" w14:textId="0A28282E" w:rsidR="00D20418" w:rsidRDefault="008616AB" w:rsidP="00055C73">
      <w:pPr>
        <w:pStyle w:val="Akapitzlist"/>
        <w:numPr>
          <w:ilvl w:val="6"/>
          <w:numId w:val="17"/>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055C73">
      <w:pPr>
        <w:pStyle w:val="Akapitzlist"/>
        <w:numPr>
          <w:ilvl w:val="1"/>
          <w:numId w:val="33"/>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055C73">
      <w:pPr>
        <w:pStyle w:val="Akapitzlist"/>
        <w:numPr>
          <w:ilvl w:val="1"/>
          <w:numId w:val="33"/>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055C73">
      <w:pPr>
        <w:pStyle w:val="Akapitzlist"/>
        <w:numPr>
          <w:ilvl w:val="0"/>
          <w:numId w:val="34"/>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055C73">
      <w:pPr>
        <w:pStyle w:val="Akapitzlist"/>
        <w:numPr>
          <w:ilvl w:val="0"/>
          <w:numId w:val="34"/>
        </w:numPr>
        <w:spacing w:before="120" w:line="312" w:lineRule="auto"/>
        <w:jc w:val="both"/>
      </w:pPr>
      <w:bookmarkStart w:id="80"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055C73">
      <w:pPr>
        <w:pStyle w:val="Akapitzlist"/>
        <w:numPr>
          <w:ilvl w:val="0"/>
          <w:numId w:val="34"/>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055C73">
      <w:pPr>
        <w:pStyle w:val="Akapitzlist"/>
        <w:numPr>
          <w:ilvl w:val="0"/>
          <w:numId w:val="34"/>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1CF7D54E" w14:textId="6ABEC808" w:rsidR="00582C35" w:rsidRDefault="00D20418" w:rsidP="00055C73">
      <w:pPr>
        <w:pStyle w:val="Akapitzlist"/>
        <w:numPr>
          <w:ilvl w:val="0"/>
          <w:numId w:val="34"/>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00D20418" w:rsidRPr="00582C35">
        <w:t xml:space="preserve"> </w:t>
      </w:r>
    </w:p>
    <w:p w14:paraId="207E7B33" w14:textId="2E842208" w:rsidR="00232D84" w:rsidRPr="008558DA" w:rsidRDefault="00582C35" w:rsidP="00055C73">
      <w:pPr>
        <w:pStyle w:val="Akapitzlist"/>
        <w:numPr>
          <w:ilvl w:val="0"/>
          <w:numId w:val="34"/>
        </w:numPr>
        <w:spacing w:before="120" w:line="312" w:lineRule="auto"/>
        <w:jc w:val="both"/>
      </w:pPr>
      <w:r w:rsidRPr="008558DA">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w:t>
      </w:r>
      <w:r w:rsidRPr="008558DA">
        <w:lastRenderedPageBreak/>
        <w:t xml:space="preserve">odpowiednio potwierdzonej za zgodność z oryginałem kopii polisy ubezpieczenia obejmującej kolejny okres lub dowodu płacenia składki. </w:t>
      </w:r>
      <w:r w:rsidRPr="008558DA">
        <w:rPr>
          <w:i/>
          <w:iCs/>
        </w:rPr>
        <w:t xml:space="preserve">– </w:t>
      </w:r>
      <w:r w:rsidR="008558DA" w:rsidRPr="008558DA">
        <w:rPr>
          <w:i/>
          <w:iCs/>
        </w:rPr>
        <w:t>nie dotyczy</w:t>
      </w:r>
      <w:r w:rsidRPr="008558DA">
        <w:rPr>
          <w:i/>
          <w:iCs/>
          <w:color w:val="EE0000"/>
        </w:rPr>
        <w:t>.</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12E60B2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C947F2">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4345387"/>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8"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8"/>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3BC431F1" w14:textId="69A1BB42" w:rsidR="00C947F2" w:rsidRDefault="00C947F2" w:rsidP="00C947F2">
      <w:pPr>
        <w:jc w:val="center"/>
        <w:rPr>
          <w:bCs/>
          <w:sz w:val="28"/>
          <w:szCs w:val="28"/>
        </w:rPr>
      </w:pPr>
      <w:bookmarkStart w:id="92" w:name="_Hlk67824301"/>
      <w:r>
        <w:rPr>
          <w:b/>
          <w:sz w:val="28"/>
          <w:szCs w:val="28"/>
        </w:rPr>
        <w:t>Zakres rzeczowy</w:t>
      </w:r>
    </w:p>
    <w:p w14:paraId="70BCC044" w14:textId="77777777" w:rsidR="00C947F2" w:rsidRDefault="00C947F2" w:rsidP="00C947F2">
      <w:pPr>
        <w:rPr>
          <w:bCs/>
        </w:rPr>
      </w:pPr>
    </w:p>
    <w:p w14:paraId="1428E91E" w14:textId="77777777" w:rsidR="00C947F2" w:rsidRPr="00C947F2" w:rsidRDefault="00C947F2" w:rsidP="00055C73">
      <w:pPr>
        <w:pStyle w:val="Akapitzlist"/>
        <w:numPr>
          <w:ilvl w:val="0"/>
          <w:numId w:val="73"/>
        </w:numPr>
        <w:jc w:val="both"/>
        <w:rPr>
          <w:b/>
          <w:sz w:val="22"/>
          <w:szCs w:val="22"/>
        </w:rPr>
      </w:pPr>
      <w:r w:rsidRPr="00C947F2">
        <w:rPr>
          <w:b/>
          <w:sz w:val="22"/>
          <w:szCs w:val="22"/>
        </w:rPr>
        <w:t xml:space="preserve">Przedmiot zamówienia: </w:t>
      </w:r>
    </w:p>
    <w:p w14:paraId="0083D37B" w14:textId="77777777" w:rsidR="00C947F2" w:rsidRPr="00C947F2" w:rsidRDefault="00C947F2" w:rsidP="00C947F2">
      <w:pPr>
        <w:ind w:left="360" w:firstLine="348"/>
        <w:rPr>
          <w:bCs/>
          <w:iCs/>
          <w:sz w:val="22"/>
          <w:szCs w:val="22"/>
        </w:rPr>
      </w:pPr>
    </w:p>
    <w:p w14:paraId="5C54D645" w14:textId="77777777" w:rsidR="00C947F2" w:rsidRPr="00C947F2" w:rsidRDefault="00C947F2" w:rsidP="00C947F2">
      <w:pPr>
        <w:ind w:left="360"/>
        <w:rPr>
          <w:bCs/>
          <w:iCs/>
          <w:sz w:val="22"/>
          <w:szCs w:val="22"/>
        </w:rPr>
      </w:pPr>
      <w:r w:rsidRPr="00C947F2">
        <w:rPr>
          <w:bCs/>
          <w:iCs/>
          <w:sz w:val="22"/>
          <w:szCs w:val="22"/>
        </w:rPr>
        <w:t>„Remont dwóch kół kierunkowych 1-linowych  Ø6500 mm bez wykładzin na łożyskach tocznych w zakresie przetoczenia kształtu wewnętrznego wieńców dla Polskiej Grupy Górniczej S.A. Oddział KWK Piast-Ziemowit Ruch Ziemowit”.</w:t>
      </w:r>
    </w:p>
    <w:p w14:paraId="3DAD04F0" w14:textId="77777777" w:rsidR="00C947F2" w:rsidRPr="00C947F2" w:rsidRDefault="00C947F2" w:rsidP="00C947F2">
      <w:pPr>
        <w:pStyle w:val="Akapitzlist"/>
        <w:jc w:val="both"/>
        <w:rPr>
          <w:b/>
          <w:sz w:val="22"/>
          <w:szCs w:val="22"/>
        </w:rPr>
      </w:pPr>
    </w:p>
    <w:p w14:paraId="31A33166" w14:textId="77777777" w:rsidR="00C947F2" w:rsidRPr="00C947F2" w:rsidRDefault="00C947F2" w:rsidP="00C947F2">
      <w:pPr>
        <w:rPr>
          <w:b/>
          <w:sz w:val="22"/>
          <w:szCs w:val="22"/>
        </w:rPr>
      </w:pPr>
    </w:p>
    <w:p w14:paraId="5CAAD119" w14:textId="77777777" w:rsidR="00C947F2" w:rsidRPr="00C947F2" w:rsidRDefault="00C947F2" w:rsidP="00055C73">
      <w:pPr>
        <w:pStyle w:val="Akapitzlist"/>
        <w:numPr>
          <w:ilvl w:val="0"/>
          <w:numId w:val="73"/>
        </w:numPr>
        <w:jc w:val="both"/>
        <w:rPr>
          <w:rFonts w:eastAsiaTheme="minorHAnsi"/>
          <w:b/>
          <w:sz w:val="22"/>
          <w:szCs w:val="22"/>
        </w:rPr>
      </w:pPr>
      <w:r w:rsidRPr="00C947F2">
        <w:rPr>
          <w:rFonts w:eastAsiaTheme="minorHAnsi"/>
          <w:b/>
          <w:sz w:val="22"/>
          <w:szCs w:val="22"/>
        </w:rPr>
        <w:t xml:space="preserve">Lokalizacja realizacji usługi: </w:t>
      </w:r>
    </w:p>
    <w:p w14:paraId="20248B05" w14:textId="77777777" w:rsidR="00C947F2" w:rsidRPr="00C947F2" w:rsidRDefault="00C947F2" w:rsidP="00C947F2">
      <w:pPr>
        <w:pStyle w:val="Akapitzlist"/>
        <w:jc w:val="both"/>
        <w:rPr>
          <w:rFonts w:eastAsiaTheme="minorHAnsi"/>
          <w:b/>
          <w:sz w:val="22"/>
          <w:szCs w:val="22"/>
        </w:rPr>
      </w:pPr>
    </w:p>
    <w:p w14:paraId="34F5F79D" w14:textId="77777777" w:rsidR="00C947F2" w:rsidRPr="00C947F2" w:rsidRDefault="00C947F2" w:rsidP="00C947F2">
      <w:pPr>
        <w:ind w:left="426"/>
        <w:rPr>
          <w:rFonts w:eastAsiaTheme="minorHAnsi"/>
          <w:sz w:val="22"/>
          <w:szCs w:val="22"/>
        </w:rPr>
      </w:pPr>
      <w:r w:rsidRPr="00C947F2">
        <w:rPr>
          <w:rFonts w:eastAsiaTheme="minorHAnsi"/>
          <w:sz w:val="22"/>
          <w:szCs w:val="22"/>
        </w:rPr>
        <w:t>Polska Grupa Górnicza S.A. Oddział  KWK Piast Ziemowit Ruch Ziemowit.</w:t>
      </w:r>
    </w:p>
    <w:p w14:paraId="5B290FBC" w14:textId="22CE84E4" w:rsidR="00C947F2" w:rsidRPr="00C947F2" w:rsidRDefault="00C947F2" w:rsidP="00C947F2">
      <w:pPr>
        <w:ind w:left="426"/>
        <w:rPr>
          <w:rFonts w:eastAsiaTheme="minorHAnsi"/>
          <w:sz w:val="22"/>
          <w:szCs w:val="22"/>
        </w:rPr>
      </w:pPr>
      <w:r w:rsidRPr="00C947F2">
        <w:rPr>
          <w:rFonts w:eastAsiaTheme="minorHAnsi"/>
          <w:sz w:val="22"/>
          <w:szCs w:val="22"/>
        </w:rPr>
        <w:t xml:space="preserve">Wieża szybowa  - dolny i górny </w:t>
      </w:r>
      <w:r w:rsidR="00C637AF" w:rsidRPr="008558DA">
        <w:rPr>
          <w:rFonts w:eastAsiaTheme="minorHAnsi"/>
          <w:sz w:val="22"/>
          <w:szCs w:val="22"/>
        </w:rPr>
        <w:t xml:space="preserve">pomost </w:t>
      </w:r>
      <w:r w:rsidRPr="00C947F2">
        <w:rPr>
          <w:rFonts w:eastAsiaTheme="minorHAnsi"/>
          <w:sz w:val="22"/>
          <w:szCs w:val="22"/>
        </w:rPr>
        <w:t xml:space="preserve">kół kierunkowych górniczego wyciągu szybowego </w:t>
      </w:r>
      <w:r w:rsidR="00EB69E4">
        <w:rPr>
          <w:rFonts w:eastAsiaTheme="minorHAnsi"/>
          <w:sz w:val="22"/>
          <w:szCs w:val="22"/>
        </w:rPr>
        <w:br/>
      </w:r>
      <w:r w:rsidRPr="00C947F2">
        <w:rPr>
          <w:rFonts w:eastAsiaTheme="minorHAnsi"/>
          <w:sz w:val="22"/>
          <w:szCs w:val="22"/>
        </w:rPr>
        <w:t>w szybie I przedział południowy.</w:t>
      </w:r>
    </w:p>
    <w:p w14:paraId="514D86FF" w14:textId="77777777" w:rsidR="00C947F2" w:rsidRPr="00C947F2" w:rsidRDefault="00C947F2" w:rsidP="00C947F2">
      <w:pPr>
        <w:pStyle w:val="Akapitzlist"/>
        <w:rPr>
          <w:rFonts w:eastAsiaTheme="minorHAnsi"/>
          <w:b/>
          <w:sz w:val="22"/>
          <w:szCs w:val="22"/>
        </w:rPr>
      </w:pPr>
    </w:p>
    <w:p w14:paraId="2640CD77" w14:textId="77777777" w:rsidR="00C947F2" w:rsidRPr="00C947F2" w:rsidRDefault="00C947F2" w:rsidP="00055C73">
      <w:pPr>
        <w:pStyle w:val="Akapitzlist"/>
        <w:numPr>
          <w:ilvl w:val="0"/>
          <w:numId w:val="73"/>
        </w:numPr>
        <w:jc w:val="both"/>
        <w:rPr>
          <w:rFonts w:eastAsiaTheme="minorHAnsi"/>
          <w:bCs/>
          <w:i/>
          <w:iCs/>
          <w:color w:val="0070C0"/>
          <w:sz w:val="22"/>
          <w:szCs w:val="22"/>
        </w:rPr>
      </w:pPr>
      <w:r w:rsidRPr="00C947F2">
        <w:rPr>
          <w:rFonts w:eastAsiaTheme="minorHAnsi"/>
          <w:b/>
          <w:sz w:val="22"/>
          <w:szCs w:val="22"/>
        </w:rPr>
        <w:t xml:space="preserve">Termin realizacji zamówienia: </w:t>
      </w:r>
    </w:p>
    <w:p w14:paraId="1F170621" w14:textId="77777777" w:rsidR="00C947F2" w:rsidRPr="00C947F2" w:rsidRDefault="00C947F2" w:rsidP="00C947F2">
      <w:pPr>
        <w:rPr>
          <w:rFonts w:eastAsiaTheme="minorHAnsi"/>
          <w:bCs/>
          <w:i/>
          <w:iCs/>
          <w:color w:val="0070C0"/>
          <w:sz w:val="22"/>
          <w:szCs w:val="22"/>
        </w:rPr>
      </w:pPr>
    </w:p>
    <w:p w14:paraId="7A932469" w14:textId="77777777" w:rsidR="00C947F2" w:rsidRPr="00C947F2" w:rsidRDefault="00C947F2" w:rsidP="00C947F2">
      <w:pPr>
        <w:rPr>
          <w:rFonts w:eastAsiaTheme="minorHAnsi"/>
          <w:bCs/>
          <w:iCs/>
          <w:sz w:val="22"/>
          <w:szCs w:val="22"/>
        </w:rPr>
      </w:pPr>
      <w:r w:rsidRPr="00C947F2">
        <w:rPr>
          <w:rFonts w:eastAsiaTheme="minorHAnsi"/>
          <w:bCs/>
          <w:iCs/>
          <w:sz w:val="22"/>
          <w:szCs w:val="22"/>
        </w:rPr>
        <w:t>określony w Załączniku nr 5 do SWZ – Istotne postanowienia umowy w §5.</w:t>
      </w:r>
    </w:p>
    <w:p w14:paraId="746CEC89" w14:textId="77777777" w:rsidR="00C947F2" w:rsidRPr="00C947F2" w:rsidRDefault="00C947F2" w:rsidP="00C947F2">
      <w:pPr>
        <w:rPr>
          <w:rFonts w:eastAsiaTheme="minorHAnsi"/>
          <w:b/>
          <w:color w:val="0070C0"/>
          <w:sz w:val="22"/>
          <w:szCs w:val="22"/>
          <w:lang w:val="cs-CZ"/>
        </w:rPr>
      </w:pPr>
    </w:p>
    <w:p w14:paraId="11BB281A" w14:textId="77777777" w:rsidR="00C947F2" w:rsidRPr="00C947F2" w:rsidRDefault="00C947F2" w:rsidP="00055C73">
      <w:pPr>
        <w:pStyle w:val="Akapitzlist"/>
        <w:numPr>
          <w:ilvl w:val="0"/>
          <w:numId w:val="73"/>
        </w:numPr>
        <w:jc w:val="both"/>
        <w:rPr>
          <w:b/>
          <w:sz w:val="22"/>
          <w:szCs w:val="22"/>
        </w:rPr>
      </w:pPr>
      <w:r w:rsidRPr="00C947F2">
        <w:rPr>
          <w:b/>
          <w:sz w:val="22"/>
          <w:szCs w:val="22"/>
        </w:rPr>
        <w:t xml:space="preserve">Wymagania prawne: </w:t>
      </w:r>
    </w:p>
    <w:p w14:paraId="53FE2950" w14:textId="77777777" w:rsidR="00C947F2" w:rsidRPr="00C947F2" w:rsidRDefault="00C947F2" w:rsidP="00C947F2">
      <w:pPr>
        <w:pStyle w:val="Akapitzlist"/>
        <w:tabs>
          <w:tab w:val="left" w:pos="284"/>
          <w:tab w:val="left" w:pos="2662"/>
        </w:tabs>
        <w:suppressAutoHyphens/>
        <w:overflowPunct w:val="0"/>
        <w:autoSpaceDE w:val="0"/>
        <w:autoSpaceDN w:val="0"/>
        <w:adjustRightInd w:val="0"/>
        <w:jc w:val="both"/>
        <w:rPr>
          <w:bCs/>
          <w:sz w:val="22"/>
          <w:szCs w:val="22"/>
        </w:rPr>
      </w:pPr>
    </w:p>
    <w:p w14:paraId="5883C0EC" w14:textId="77777777" w:rsidR="00C947F2" w:rsidRPr="00C947F2" w:rsidRDefault="00C947F2" w:rsidP="00C947F2">
      <w:pPr>
        <w:pStyle w:val="Akapitzlist"/>
        <w:tabs>
          <w:tab w:val="left" w:pos="284"/>
          <w:tab w:val="left" w:pos="2662"/>
        </w:tabs>
        <w:suppressAutoHyphens/>
        <w:overflowPunct w:val="0"/>
        <w:autoSpaceDE w:val="0"/>
        <w:autoSpaceDN w:val="0"/>
        <w:adjustRightInd w:val="0"/>
        <w:ind w:left="426"/>
        <w:jc w:val="both"/>
        <w:rPr>
          <w:bCs/>
          <w:sz w:val="22"/>
          <w:szCs w:val="22"/>
        </w:rPr>
      </w:pPr>
      <w:r w:rsidRPr="00C947F2">
        <w:rPr>
          <w:bCs/>
          <w:sz w:val="22"/>
          <w:szCs w:val="22"/>
        </w:rPr>
        <w:t>Przedmiot zamówienia powinien być realizowany zgodnie z obowiązującymi przepisami prawa, w szczególności:</w:t>
      </w:r>
    </w:p>
    <w:p w14:paraId="518CF5ED" w14:textId="77777777" w:rsidR="00C947F2" w:rsidRPr="00C947F2" w:rsidRDefault="00C947F2" w:rsidP="00055C73">
      <w:pPr>
        <w:pStyle w:val="Akapitzlist"/>
        <w:numPr>
          <w:ilvl w:val="0"/>
          <w:numId w:val="74"/>
        </w:numPr>
        <w:jc w:val="both"/>
        <w:rPr>
          <w:rFonts w:eastAsiaTheme="minorHAnsi"/>
          <w:bCs/>
          <w:sz w:val="22"/>
          <w:szCs w:val="22"/>
        </w:rPr>
      </w:pPr>
      <w:r w:rsidRPr="00C947F2">
        <w:rPr>
          <w:rFonts w:eastAsiaTheme="minorHAnsi"/>
          <w:bCs/>
          <w:sz w:val="22"/>
          <w:szCs w:val="22"/>
        </w:rPr>
        <w:t>Prawo Geologiczne i Górnicze z dnia 9 czerwca 2011r. (Dz. U. 163, poz. 981).</w:t>
      </w:r>
    </w:p>
    <w:p w14:paraId="27C356EC" w14:textId="77777777" w:rsidR="00C947F2" w:rsidRPr="00C947F2" w:rsidRDefault="00C947F2" w:rsidP="00055C73">
      <w:pPr>
        <w:pStyle w:val="Akapitzlist"/>
        <w:numPr>
          <w:ilvl w:val="0"/>
          <w:numId w:val="74"/>
        </w:numPr>
        <w:jc w:val="both"/>
        <w:rPr>
          <w:rFonts w:eastAsiaTheme="minorHAnsi"/>
          <w:bCs/>
          <w:sz w:val="22"/>
          <w:szCs w:val="22"/>
        </w:rPr>
      </w:pPr>
      <w:r w:rsidRPr="00C947F2">
        <w:rPr>
          <w:rFonts w:eastAsiaTheme="minorHAnsi"/>
          <w:bCs/>
          <w:sz w:val="22"/>
          <w:szCs w:val="22"/>
        </w:rPr>
        <w:t xml:space="preserve">Rozporządzenie Ministra Energii  z dnia 23 listopada 2016r. w sprawie szczegółowych wymagań dotyczących prowadzenia ruchu podziemnych zakładów górniczych (Dz. U. </w:t>
      </w:r>
      <w:r w:rsidRPr="00C947F2">
        <w:rPr>
          <w:rFonts w:eastAsiaTheme="minorHAnsi"/>
          <w:bCs/>
          <w:sz w:val="22"/>
          <w:szCs w:val="22"/>
        </w:rPr>
        <w:br/>
        <w:t xml:space="preserve">z 2017r., poz. 1118 z </w:t>
      </w:r>
      <w:proofErr w:type="spellStart"/>
      <w:r w:rsidRPr="00C947F2">
        <w:rPr>
          <w:rFonts w:eastAsiaTheme="minorHAnsi"/>
          <w:bCs/>
          <w:sz w:val="22"/>
          <w:szCs w:val="22"/>
        </w:rPr>
        <w:t>późn</w:t>
      </w:r>
      <w:proofErr w:type="spellEnd"/>
      <w:r w:rsidRPr="00C947F2">
        <w:rPr>
          <w:rFonts w:eastAsiaTheme="minorHAnsi"/>
          <w:bCs/>
          <w:sz w:val="22"/>
          <w:szCs w:val="22"/>
        </w:rPr>
        <w:t>. zm.).</w:t>
      </w:r>
    </w:p>
    <w:p w14:paraId="0BEA5CB3" w14:textId="77777777" w:rsidR="00C947F2" w:rsidRPr="00C947F2" w:rsidRDefault="00C947F2" w:rsidP="00055C73">
      <w:pPr>
        <w:pStyle w:val="Akapitzlist"/>
        <w:numPr>
          <w:ilvl w:val="0"/>
          <w:numId w:val="74"/>
        </w:numPr>
        <w:spacing w:line="288" w:lineRule="auto"/>
        <w:jc w:val="both"/>
        <w:rPr>
          <w:rFonts w:eastAsiaTheme="minorHAnsi"/>
          <w:bCs/>
          <w:sz w:val="22"/>
          <w:szCs w:val="22"/>
        </w:rPr>
      </w:pPr>
      <w:r w:rsidRPr="00C947F2">
        <w:rPr>
          <w:rFonts w:eastAsiaTheme="minorHAnsi"/>
          <w:bCs/>
          <w:sz w:val="22"/>
          <w:szCs w:val="22"/>
        </w:rPr>
        <w:t xml:space="preserve">Rozporządzenie Rady Ministrów z dnia 30 kwietnia 2004r. w sprawie dopuszczenia wyrobów do stosowania w zakładach górniczych (Dz. U. 2004 Nr 99, poz. 1003 z </w:t>
      </w:r>
      <w:proofErr w:type="spellStart"/>
      <w:r w:rsidRPr="00C947F2">
        <w:rPr>
          <w:rFonts w:eastAsiaTheme="minorHAnsi"/>
          <w:bCs/>
          <w:sz w:val="22"/>
          <w:szCs w:val="22"/>
        </w:rPr>
        <w:t>poźn</w:t>
      </w:r>
      <w:proofErr w:type="spellEnd"/>
      <w:r w:rsidRPr="00C947F2">
        <w:rPr>
          <w:rFonts w:eastAsiaTheme="minorHAnsi"/>
          <w:bCs/>
          <w:sz w:val="22"/>
          <w:szCs w:val="22"/>
        </w:rPr>
        <w:t>. zm.).</w:t>
      </w:r>
    </w:p>
    <w:p w14:paraId="38F30503" w14:textId="77777777" w:rsidR="00C947F2" w:rsidRPr="00C947F2" w:rsidRDefault="00C947F2" w:rsidP="00055C73">
      <w:pPr>
        <w:pStyle w:val="Akapitzlist"/>
        <w:numPr>
          <w:ilvl w:val="0"/>
          <w:numId w:val="74"/>
        </w:numPr>
        <w:jc w:val="both"/>
        <w:rPr>
          <w:rFonts w:eastAsiaTheme="minorHAnsi"/>
          <w:bCs/>
          <w:sz w:val="22"/>
          <w:szCs w:val="22"/>
        </w:rPr>
      </w:pPr>
      <w:r w:rsidRPr="00C947F2">
        <w:rPr>
          <w:rFonts w:eastAsiaTheme="minorHAnsi"/>
          <w:bCs/>
          <w:sz w:val="22"/>
          <w:szCs w:val="22"/>
        </w:rPr>
        <w:t xml:space="preserve">Ustawa o systemie zgodności z dnia 30 sierpnia 2002r. (Dz. U. 2002 nr 166 poz. 1360 z </w:t>
      </w:r>
      <w:proofErr w:type="spellStart"/>
      <w:r w:rsidRPr="00C947F2">
        <w:rPr>
          <w:rFonts w:eastAsiaTheme="minorHAnsi"/>
          <w:bCs/>
          <w:sz w:val="22"/>
          <w:szCs w:val="22"/>
        </w:rPr>
        <w:t>późn</w:t>
      </w:r>
      <w:proofErr w:type="spellEnd"/>
      <w:r w:rsidRPr="00C947F2">
        <w:rPr>
          <w:rFonts w:eastAsiaTheme="minorHAnsi"/>
          <w:bCs/>
          <w:sz w:val="22"/>
          <w:szCs w:val="22"/>
        </w:rPr>
        <w:t>. zm.).</w:t>
      </w:r>
    </w:p>
    <w:p w14:paraId="5E141097" w14:textId="77777777" w:rsidR="00C947F2" w:rsidRPr="00C947F2" w:rsidRDefault="00C947F2" w:rsidP="00055C73">
      <w:pPr>
        <w:pStyle w:val="Akapitzlist"/>
        <w:numPr>
          <w:ilvl w:val="0"/>
          <w:numId w:val="74"/>
        </w:numPr>
        <w:jc w:val="both"/>
        <w:rPr>
          <w:rFonts w:eastAsiaTheme="minorHAnsi"/>
          <w:bCs/>
          <w:sz w:val="22"/>
          <w:szCs w:val="22"/>
        </w:rPr>
      </w:pPr>
      <w:r w:rsidRPr="00C947F2">
        <w:rPr>
          <w:rFonts w:eastAsiaTheme="minorHAnsi"/>
          <w:bCs/>
          <w:sz w:val="22"/>
          <w:szCs w:val="22"/>
        </w:rPr>
        <w:t>Kodeks cywilny, a w szczególności Dział II Użytkowanie.</w:t>
      </w:r>
    </w:p>
    <w:p w14:paraId="42CD5C27" w14:textId="77777777" w:rsidR="00C947F2" w:rsidRPr="00C947F2" w:rsidRDefault="00C947F2" w:rsidP="00055C73">
      <w:pPr>
        <w:pStyle w:val="Akapitzlist"/>
        <w:numPr>
          <w:ilvl w:val="0"/>
          <w:numId w:val="74"/>
        </w:numPr>
        <w:jc w:val="both"/>
        <w:rPr>
          <w:rFonts w:eastAsiaTheme="minorHAnsi"/>
          <w:bCs/>
          <w:sz w:val="22"/>
          <w:szCs w:val="22"/>
        </w:rPr>
      </w:pPr>
      <w:r w:rsidRPr="00C947F2">
        <w:rPr>
          <w:rFonts w:eastAsiaTheme="minorHAnsi"/>
          <w:bCs/>
          <w:sz w:val="22"/>
          <w:szCs w:val="22"/>
        </w:rPr>
        <w:t>Polska Norma PN-G-46202:2024-01 Górnicze wyciągi szybowe: Koła jednolinowe kierujące. Klasyfikacja, podstawowe parametry i wymiary.</w:t>
      </w:r>
    </w:p>
    <w:p w14:paraId="5B552234" w14:textId="77777777" w:rsidR="00C947F2" w:rsidRPr="00C947F2" w:rsidRDefault="00C947F2" w:rsidP="00055C73">
      <w:pPr>
        <w:pStyle w:val="Akapitzlist"/>
        <w:numPr>
          <w:ilvl w:val="0"/>
          <w:numId w:val="74"/>
        </w:numPr>
        <w:jc w:val="both"/>
        <w:rPr>
          <w:rFonts w:eastAsiaTheme="minorHAnsi"/>
          <w:bCs/>
          <w:sz w:val="22"/>
          <w:szCs w:val="22"/>
        </w:rPr>
      </w:pPr>
      <w:r w:rsidRPr="00C947F2">
        <w:rPr>
          <w:rFonts w:eastAsiaTheme="minorHAnsi"/>
          <w:bCs/>
          <w:sz w:val="22"/>
          <w:szCs w:val="22"/>
        </w:rPr>
        <w:t xml:space="preserve">Polska Norma PN-G-46203:1996 Górnicze wyciągi szybowe: Koła linowe kierujące </w:t>
      </w:r>
      <w:r w:rsidRPr="00C947F2">
        <w:rPr>
          <w:rFonts w:eastAsiaTheme="minorHAnsi"/>
          <w:bCs/>
          <w:sz w:val="22"/>
          <w:szCs w:val="22"/>
        </w:rPr>
        <w:br/>
        <w:t>– wymagania i badania.</w:t>
      </w:r>
    </w:p>
    <w:p w14:paraId="6C0DFD27" w14:textId="77777777" w:rsidR="00C947F2" w:rsidRPr="00C947F2" w:rsidRDefault="00C947F2" w:rsidP="00055C73">
      <w:pPr>
        <w:pStyle w:val="Akapitzlist"/>
        <w:numPr>
          <w:ilvl w:val="0"/>
          <w:numId w:val="74"/>
        </w:numPr>
        <w:jc w:val="both"/>
        <w:rPr>
          <w:rFonts w:eastAsiaTheme="minorHAnsi"/>
          <w:bCs/>
          <w:sz w:val="22"/>
          <w:szCs w:val="22"/>
        </w:rPr>
      </w:pPr>
      <w:r w:rsidRPr="00C947F2">
        <w:rPr>
          <w:rFonts w:eastAsiaTheme="minorHAnsi"/>
          <w:bCs/>
          <w:sz w:val="22"/>
          <w:szCs w:val="22"/>
        </w:rPr>
        <w:t xml:space="preserve">Właściwe przepisy prawne pod kątem bezpieczeństwa eksploatacji, higieny pracy </w:t>
      </w:r>
      <w:r w:rsidRPr="00C947F2">
        <w:rPr>
          <w:rFonts w:eastAsiaTheme="minorHAnsi"/>
          <w:bCs/>
          <w:sz w:val="22"/>
          <w:szCs w:val="22"/>
        </w:rPr>
        <w:br/>
        <w:t>i bezpieczeństwa pożarowego.</w:t>
      </w:r>
    </w:p>
    <w:p w14:paraId="6FB5C052" w14:textId="77777777" w:rsidR="00C947F2" w:rsidRPr="00C947F2" w:rsidRDefault="00C947F2" w:rsidP="00055C73">
      <w:pPr>
        <w:pStyle w:val="Akapitzlist"/>
        <w:numPr>
          <w:ilvl w:val="0"/>
          <w:numId w:val="74"/>
        </w:numPr>
        <w:jc w:val="both"/>
        <w:rPr>
          <w:rFonts w:eastAsiaTheme="minorHAnsi"/>
          <w:bCs/>
          <w:sz w:val="22"/>
          <w:szCs w:val="22"/>
        </w:rPr>
      </w:pPr>
      <w:r w:rsidRPr="00C947F2">
        <w:rPr>
          <w:rFonts w:eastAsiaTheme="minorHAnsi"/>
          <w:bCs/>
          <w:sz w:val="22"/>
          <w:szCs w:val="22"/>
        </w:rPr>
        <w:t>Przygotowana przez Wykonawcę i zatwierdzona przez Kierownika Ruchu Zakładu Górniczego KWK Piast-Ziemowit (w obowiązującym u Zamawiającego trybie) Technologia i Organizacja Robót.</w:t>
      </w:r>
    </w:p>
    <w:p w14:paraId="2A9FED12" w14:textId="77777777" w:rsidR="00C947F2" w:rsidRPr="00C947F2" w:rsidRDefault="00C947F2" w:rsidP="00055C73">
      <w:pPr>
        <w:pStyle w:val="Akapitzlist"/>
        <w:numPr>
          <w:ilvl w:val="0"/>
          <w:numId w:val="74"/>
        </w:numPr>
        <w:jc w:val="both"/>
        <w:rPr>
          <w:rFonts w:eastAsiaTheme="minorHAnsi"/>
          <w:bCs/>
          <w:sz w:val="22"/>
          <w:szCs w:val="22"/>
        </w:rPr>
      </w:pPr>
      <w:r w:rsidRPr="00C947F2">
        <w:rPr>
          <w:rFonts w:eastAsiaTheme="minorHAnsi"/>
          <w:bCs/>
          <w:sz w:val="22"/>
          <w:szCs w:val="22"/>
        </w:rPr>
        <w:t xml:space="preserve">Dokumentacja techniczna zastosowanych urządzeń. </w:t>
      </w:r>
    </w:p>
    <w:p w14:paraId="545698F0" w14:textId="77777777" w:rsidR="00C947F2" w:rsidRPr="00C947F2" w:rsidRDefault="00C947F2" w:rsidP="00C947F2">
      <w:pPr>
        <w:pStyle w:val="Akapitzlist"/>
        <w:jc w:val="both"/>
        <w:rPr>
          <w:bCs/>
          <w:i/>
          <w:color w:val="0070C0"/>
          <w:sz w:val="22"/>
          <w:szCs w:val="22"/>
          <w:u w:val="single"/>
        </w:rPr>
      </w:pPr>
    </w:p>
    <w:p w14:paraId="19362162" w14:textId="77777777" w:rsidR="00C947F2" w:rsidRPr="00C947F2" w:rsidRDefault="00C947F2" w:rsidP="00C947F2">
      <w:pPr>
        <w:pStyle w:val="Akapitzlist"/>
        <w:jc w:val="both"/>
        <w:rPr>
          <w:bCs/>
          <w:i/>
          <w:color w:val="0070C0"/>
          <w:sz w:val="22"/>
          <w:szCs w:val="22"/>
        </w:rPr>
      </w:pPr>
      <w:r w:rsidRPr="00C947F2">
        <w:rPr>
          <w:bCs/>
          <w:i/>
          <w:color w:val="0070C0"/>
          <w:sz w:val="22"/>
          <w:szCs w:val="22"/>
          <w:u w:val="single"/>
        </w:rPr>
        <w:t>Uwaga:</w:t>
      </w:r>
      <w:r w:rsidRPr="00C947F2">
        <w:rPr>
          <w:bCs/>
          <w:i/>
          <w:color w:val="0070C0"/>
          <w:sz w:val="22"/>
          <w:szCs w:val="22"/>
        </w:rPr>
        <w:t xml:space="preserve"> W przypadku zmian aktów prawnych, związanych z realizacją niniejszego zamówienia, przedmiot zamówienia musi spełniać uwarunkowania prawne, obowiązujące w okresie jego realizacji.</w:t>
      </w:r>
    </w:p>
    <w:p w14:paraId="4CAB592F" w14:textId="77777777" w:rsidR="00C947F2" w:rsidRPr="00C947F2" w:rsidRDefault="00C947F2" w:rsidP="00C947F2">
      <w:pPr>
        <w:rPr>
          <w:bCs/>
          <w:sz w:val="22"/>
          <w:szCs w:val="22"/>
          <w:lang w:val="cs-CZ"/>
        </w:rPr>
      </w:pPr>
    </w:p>
    <w:p w14:paraId="64893CD5" w14:textId="77777777" w:rsidR="00C947F2" w:rsidRPr="00C947F2" w:rsidRDefault="00C947F2" w:rsidP="00055C73">
      <w:pPr>
        <w:pStyle w:val="Akapitzlist"/>
        <w:numPr>
          <w:ilvl w:val="0"/>
          <w:numId w:val="73"/>
        </w:numPr>
        <w:jc w:val="both"/>
        <w:rPr>
          <w:bCs/>
          <w:i/>
          <w:iCs/>
          <w:sz w:val="22"/>
          <w:szCs w:val="22"/>
        </w:rPr>
      </w:pPr>
      <w:r w:rsidRPr="00C947F2">
        <w:rPr>
          <w:b/>
          <w:sz w:val="22"/>
          <w:szCs w:val="22"/>
        </w:rPr>
        <w:t>Wizja lokalna: wymagana /</w:t>
      </w:r>
      <w:r w:rsidRPr="00C947F2">
        <w:rPr>
          <w:b/>
          <w:strike/>
          <w:sz w:val="22"/>
          <w:szCs w:val="22"/>
        </w:rPr>
        <w:t xml:space="preserve"> niewymagana:</w:t>
      </w:r>
    </w:p>
    <w:p w14:paraId="7FEFB2A2" w14:textId="77777777" w:rsidR="00C947F2" w:rsidRPr="00C947F2" w:rsidRDefault="00C947F2" w:rsidP="00C947F2">
      <w:pPr>
        <w:ind w:left="360"/>
        <w:rPr>
          <w:bCs/>
          <w:iCs/>
          <w:sz w:val="22"/>
          <w:szCs w:val="22"/>
        </w:rPr>
      </w:pPr>
    </w:p>
    <w:p w14:paraId="578E2E01" w14:textId="77777777" w:rsidR="00C947F2" w:rsidRPr="00C947F2" w:rsidRDefault="00C947F2" w:rsidP="00C947F2">
      <w:pPr>
        <w:pStyle w:val="Akapitzlist"/>
        <w:ind w:left="426"/>
        <w:rPr>
          <w:sz w:val="22"/>
          <w:szCs w:val="22"/>
        </w:rPr>
      </w:pPr>
      <w:r w:rsidRPr="00C947F2">
        <w:rPr>
          <w:bCs/>
          <w:iCs/>
          <w:sz w:val="22"/>
          <w:szCs w:val="22"/>
        </w:rPr>
        <w:t xml:space="preserve">Zamawiający umożliwi przed złożeniem oferty upoważnionym przedstawicielom Wykonawcy przeprowadzenie wizji lokalnej miejsca pracy, zapoznanie się z warunkami pracy w rejonie </w:t>
      </w:r>
      <w:r w:rsidRPr="00C947F2">
        <w:rPr>
          <w:bCs/>
          <w:iCs/>
          <w:sz w:val="22"/>
          <w:szCs w:val="22"/>
        </w:rPr>
        <w:lastRenderedPageBreak/>
        <w:t xml:space="preserve">świadczonych usług. Przedmiotowa wizja może odbyć się na wniosek Wykonawcy i po podpisaniu oświadczenia o zachowaniu poufności wg </w:t>
      </w:r>
      <w:r w:rsidRPr="00C947F2">
        <w:rPr>
          <w:b/>
          <w:bCs/>
          <w:iCs/>
          <w:sz w:val="22"/>
          <w:szCs w:val="22"/>
        </w:rPr>
        <w:t>Załącznika nr 3 do SWZ</w:t>
      </w:r>
      <w:r w:rsidRPr="00C947F2">
        <w:rPr>
          <w:bCs/>
          <w:iCs/>
          <w:sz w:val="22"/>
          <w:szCs w:val="22"/>
        </w:rPr>
        <w:t xml:space="preserve">. </w:t>
      </w:r>
      <w:r w:rsidRPr="00C947F2">
        <w:rPr>
          <w:sz w:val="22"/>
          <w:szCs w:val="22"/>
        </w:rPr>
        <w:t>Termin i czas jej dokonania należy uzgodnić i potwierdzić z Działem Technicznym:</w:t>
      </w:r>
    </w:p>
    <w:p w14:paraId="36986514" w14:textId="0B4E7725" w:rsidR="00C947F2" w:rsidRPr="00C947F2" w:rsidRDefault="00C947F2" w:rsidP="00C947F2">
      <w:pPr>
        <w:pStyle w:val="Akapitzlist"/>
        <w:ind w:left="426"/>
        <w:jc w:val="both"/>
        <w:rPr>
          <w:sz w:val="22"/>
          <w:szCs w:val="22"/>
        </w:rPr>
      </w:pPr>
      <w:r w:rsidRPr="00C947F2">
        <w:rPr>
          <w:sz w:val="22"/>
          <w:szCs w:val="22"/>
        </w:rPr>
        <w:t xml:space="preserve">Robert Wójcik tel. 32 716 7547, email: robert.wojcik@pgg.pl </w:t>
      </w:r>
      <w:r w:rsidRPr="00C947F2">
        <w:rPr>
          <w:rStyle w:val="Hipercze"/>
          <w:color w:val="auto"/>
          <w:sz w:val="22"/>
          <w:szCs w:val="22"/>
          <w:u w:val="none"/>
        </w:rPr>
        <w:t xml:space="preserve">lub Marcin Wołos </w:t>
      </w:r>
      <w:r w:rsidRPr="00C947F2">
        <w:rPr>
          <w:sz w:val="22"/>
          <w:szCs w:val="22"/>
        </w:rPr>
        <w:t xml:space="preserve">tel. 32 716 7549, email: </w:t>
      </w:r>
      <w:hyperlink r:id="rId14" w:history="1">
        <w:r w:rsidRPr="00C947F2">
          <w:rPr>
            <w:rStyle w:val="Hipercze"/>
            <w:sz w:val="22"/>
            <w:szCs w:val="22"/>
          </w:rPr>
          <w:t>m.wolos@pgg.pl</w:t>
        </w:r>
      </w:hyperlink>
    </w:p>
    <w:p w14:paraId="29022EE2" w14:textId="77777777" w:rsidR="00C947F2" w:rsidRPr="00C947F2" w:rsidRDefault="00C947F2" w:rsidP="00C947F2">
      <w:pPr>
        <w:pStyle w:val="Akapitzlist"/>
        <w:ind w:left="426"/>
        <w:jc w:val="both"/>
        <w:rPr>
          <w:b/>
          <w:sz w:val="22"/>
          <w:szCs w:val="22"/>
        </w:rPr>
      </w:pPr>
    </w:p>
    <w:p w14:paraId="0F6A8C22" w14:textId="77777777" w:rsidR="00C947F2" w:rsidRPr="00C947F2" w:rsidRDefault="00C947F2" w:rsidP="00055C73">
      <w:pPr>
        <w:pStyle w:val="Akapitzlist"/>
        <w:numPr>
          <w:ilvl w:val="0"/>
          <w:numId w:val="73"/>
        </w:numPr>
        <w:jc w:val="both"/>
        <w:rPr>
          <w:bCs/>
          <w:i/>
          <w:iCs/>
          <w:sz w:val="22"/>
          <w:szCs w:val="22"/>
        </w:rPr>
      </w:pPr>
      <w:r w:rsidRPr="00C947F2">
        <w:rPr>
          <w:b/>
          <w:sz w:val="22"/>
          <w:szCs w:val="22"/>
        </w:rPr>
        <w:t xml:space="preserve">Opis przedmiotu zamówienia: </w:t>
      </w:r>
    </w:p>
    <w:p w14:paraId="058E9BFE" w14:textId="77777777" w:rsidR="00C947F2" w:rsidRPr="00C947F2" w:rsidRDefault="00C947F2" w:rsidP="00C947F2">
      <w:pPr>
        <w:pStyle w:val="Akapitzlist"/>
        <w:jc w:val="both"/>
        <w:rPr>
          <w:bCs/>
          <w:i/>
          <w:iCs/>
          <w:sz w:val="22"/>
          <w:szCs w:val="22"/>
        </w:rPr>
      </w:pPr>
    </w:p>
    <w:p w14:paraId="4B03161F" w14:textId="77777777" w:rsidR="00C947F2" w:rsidRPr="00C947F2" w:rsidRDefault="00C947F2" w:rsidP="00C947F2">
      <w:pPr>
        <w:ind w:left="426"/>
        <w:rPr>
          <w:bCs/>
          <w:iCs/>
          <w:sz w:val="22"/>
          <w:szCs w:val="22"/>
        </w:rPr>
      </w:pPr>
      <w:r w:rsidRPr="00C947F2">
        <w:rPr>
          <w:bCs/>
          <w:iCs/>
          <w:sz w:val="22"/>
          <w:szCs w:val="22"/>
        </w:rPr>
        <w:t>Przetoczenie kształtu wewnętrznego dwóch kół kierunkowych 1-linowych  Ø6500 mm bez wykładzin na łożyskach tocznych:</w:t>
      </w:r>
    </w:p>
    <w:p w14:paraId="50747B9A" w14:textId="77777777" w:rsidR="00C947F2" w:rsidRPr="00C947F2" w:rsidRDefault="00C947F2" w:rsidP="00C947F2">
      <w:pPr>
        <w:ind w:left="426"/>
        <w:rPr>
          <w:bCs/>
          <w:iCs/>
          <w:sz w:val="22"/>
          <w:szCs w:val="22"/>
        </w:rPr>
      </w:pPr>
    </w:p>
    <w:p w14:paraId="1FB6A2B5" w14:textId="77777777" w:rsidR="00C947F2" w:rsidRPr="00C947F2" w:rsidRDefault="00C947F2" w:rsidP="00055C73">
      <w:pPr>
        <w:pStyle w:val="Akapitzlist"/>
        <w:numPr>
          <w:ilvl w:val="0"/>
          <w:numId w:val="75"/>
        </w:numPr>
        <w:jc w:val="both"/>
        <w:rPr>
          <w:bCs/>
          <w:iCs/>
          <w:sz w:val="22"/>
          <w:szCs w:val="22"/>
        </w:rPr>
      </w:pPr>
      <w:r w:rsidRPr="00C947F2">
        <w:rPr>
          <w:bCs/>
          <w:iCs/>
          <w:sz w:val="22"/>
          <w:szCs w:val="22"/>
        </w:rPr>
        <w:t xml:space="preserve">Opracowanie niezbędnej dokumentacji w tym Technologii i organizacji robót związanych </w:t>
      </w:r>
      <w:r w:rsidRPr="00C947F2">
        <w:rPr>
          <w:bCs/>
          <w:iCs/>
          <w:sz w:val="22"/>
          <w:szCs w:val="22"/>
        </w:rPr>
        <w:br/>
        <w:t xml:space="preserve">z tematem zamówienia opracowanej zgodnie z wzorem i trybem obowiązującym </w:t>
      </w:r>
      <w:r w:rsidRPr="00C947F2">
        <w:rPr>
          <w:bCs/>
          <w:iCs/>
          <w:sz w:val="22"/>
          <w:szCs w:val="22"/>
        </w:rPr>
        <w:br/>
        <w:t>u Zamawiającego wraz z kompletem dokumentacji z niej wynikającym.</w:t>
      </w:r>
    </w:p>
    <w:p w14:paraId="3C8CB27A" w14:textId="77777777" w:rsidR="00C947F2" w:rsidRPr="00C947F2" w:rsidRDefault="00C947F2" w:rsidP="00055C73">
      <w:pPr>
        <w:pStyle w:val="Akapitzlist"/>
        <w:numPr>
          <w:ilvl w:val="0"/>
          <w:numId w:val="75"/>
        </w:numPr>
        <w:jc w:val="both"/>
        <w:rPr>
          <w:bCs/>
          <w:iCs/>
          <w:sz w:val="22"/>
          <w:szCs w:val="22"/>
        </w:rPr>
      </w:pPr>
      <w:r w:rsidRPr="00C947F2">
        <w:rPr>
          <w:bCs/>
          <w:iCs/>
          <w:sz w:val="22"/>
          <w:szCs w:val="22"/>
        </w:rPr>
        <w:t>Wykonanie dokumentacji remontowej kół linowych zaopiniowanej przez uprawnionego rzeczoznawcę do spraw ruchu zakładu górniczego.</w:t>
      </w:r>
    </w:p>
    <w:p w14:paraId="7CA7B90D" w14:textId="77777777" w:rsidR="00C947F2" w:rsidRPr="00C947F2" w:rsidRDefault="00C947F2" w:rsidP="00055C73">
      <w:pPr>
        <w:pStyle w:val="Akapitzlist"/>
        <w:numPr>
          <w:ilvl w:val="0"/>
          <w:numId w:val="75"/>
        </w:numPr>
        <w:jc w:val="both"/>
        <w:rPr>
          <w:bCs/>
          <w:iCs/>
          <w:sz w:val="22"/>
          <w:szCs w:val="22"/>
        </w:rPr>
      </w:pPr>
      <w:r w:rsidRPr="00C947F2">
        <w:rPr>
          <w:bCs/>
          <w:iCs/>
          <w:sz w:val="22"/>
          <w:szCs w:val="22"/>
        </w:rPr>
        <w:t>Przeprowadzenie pomiarów grubości ścianek rowka linowego wieńca koła górnego oraz dolnego przed robotami i przekazanie ich Zamawiającemu. Po przeprowadzeniu remontu dokonanie pomiarów weryfikacyjnych i przekazanie ich Zamawiającemu.</w:t>
      </w:r>
    </w:p>
    <w:p w14:paraId="4973138B" w14:textId="77777777" w:rsidR="00C947F2" w:rsidRPr="00C947F2" w:rsidRDefault="00C947F2" w:rsidP="00055C73">
      <w:pPr>
        <w:pStyle w:val="Akapitzlist"/>
        <w:numPr>
          <w:ilvl w:val="0"/>
          <w:numId w:val="75"/>
        </w:numPr>
        <w:jc w:val="both"/>
        <w:rPr>
          <w:bCs/>
          <w:iCs/>
          <w:sz w:val="22"/>
          <w:szCs w:val="22"/>
        </w:rPr>
      </w:pPr>
      <w:r w:rsidRPr="00C947F2">
        <w:rPr>
          <w:bCs/>
          <w:iCs/>
          <w:sz w:val="22"/>
          <w:szCs w:val="22"/>
        </w:rPr>
        <w:t>Przeprowadzenie pomiarów średnicy rowka linowego wieńca koła górnego oraz dolnego przed robotami i przekazanie ich Zamawiającemu. Po przeprowadzeniu remontu dokonanie pomiarów weryfikacyjnych i przekazanie ich Zamawiającemu.</w:t>
      </w:r>
    </w:p>
    <w:p w14:paraId="5EC1A405" w14:textId="77777777" w:rsidR="00C947F2" w:rsidRPr="00C947F2" w:rsidRDefault="00C947F2" w:rsidP="00055C73">
      <w:pPr>
        <w:pStyle w:val="Akapitzlist"/>
        <w:numPr>
          <w:ilvl w:val="0"/>
          <w:numId w:val="75"/>
        </w:numPr>
        <w:jc w:val="both"/>
        <w:rPr>
          <w:bCs/>
          <w:iCs/>
          <w:sz w:val="22"/>
          <w:szCs w:val="22"/>
        </w:rPr>
      </w:pPr>
      <w:r w:rsidRPr="00C947F2">
        <w:rPr>
          <w:bCs/>
          <w:iCs/>
          <w:sz w:val="22"/>
          <w:szCs w:val="22"/>
        </w:rPr>
        <w:t xml:space="preserve">Wykonanie obróbki mechanicznej wieńca koła linowego górnego i dolnego. Minimalny wymiar graniczny grubości ścianek bocznych wieńca po przeprowadzonej obróbce mechanicznej musi wynosić co najmniej 16mm, a minimalny wymiar graniczny grubości dna wieńca po przeprowadzonej obróbce mechanicznej musi wynosić co najmniej 20mm. Promień dna rowka wieńca musi być wykonany zgodnie z normą PN-G-46202:2024-01 dla średnicy nominalnej liny Ø60mm. Realizacja zadania po uprzednim uwolnieniu kół linowych. Zdjęcie liny z wieńca koła i założenie po obróbce po stronie Zamawiającego. </w:t>
      </w:r>
    </w:p>
    <w:p w14:paraId="45BE3C91" w14:textId="77777777" w:rsidR="00C947F2" w:rsidRPr="00C947F2" w:rsidRDefault="00C947F2" w:rsidP="00055C73">
      <w:pPr>
        <w:pStyle w:val="Akapitzlist"/>
        <w:numPr>
          <w:ilvl w:val="0"/>
          <w:numId w:val="78"/>
        </w:numPr>
        <w:jc w:val="both"/>
        <w:rPr>
          <w:bCs/>
          <w:iCs/>
          <w:sz w:val="22"/>
          <w:szCs w:val="22"/>
        </w:rPr>
      </w:pPr>
      <w:r w:rsidRPr="00C947F2">
        <w:rPr>
          <w:bCs/>
          <w:iCs/>
          <w:sz w:val="22"/>
          <w:szCs w:val="22"/>
        </w:rPr>
        <w:t>W przypadku uszkodzenia wieńca podczas obróbki mechanicznej powodującego wadę istotną należy dokonać naprawy wieńca koła do stanu umożliwiającego normalne użytkowanie.</w:t>
      </w:r>
    </w:p>
    <w:p w14:paraId="2E265DF8" w14:textId="77777777" w:rsidR="00C947F2" w:rsidRPr="00C947F2" w:rsidRDefault="00C947F2" w:rsidP="00055C73">
      <w:pPr>
        <w:pStyle w:val="Akapitzlist"/>
        <w:numPr>
          <w:ilvl w:val="0"/>
          <w:numId w:val="78"/>
        </w:numPr>
        <w:jc w:val="both"/>
        <w:rPr>
          <w:bCs/>
          <w:iCs/>
          <w:sz w:val="22"/>
          <w:szCs w:val="22"/>
        </w:rPr>
      </w:pPr>
      <w:r w:rsidRPr="00C947F2">
        <w:rPr>
          <w:bCs/>
          <w:iCs/>
          <w:sz w:val="22"/>
          <w:szCs w:val="22"/>
        </w:rPr>
        <w:t>Przez wadę rozumie się:</w:t>
      </w:r>
    </w:p>
    <w:p w14:paraId="10EFBE06" w14:textId="77777777" w:rsidR="00C947F2" w:rsidRPr="00C947F2" w:rsidRDefault="00C947F2" w:rsidP="00055C73">
      <w:pPr>
        <w:pStyle w:val="Akapitzlist"/>
        <w:numPr>
          <w:ilvl w:val="0"/>
          <w:numId w:val="79"/>
        </w:numPr>
        <w:jc w:val="both"/>
        <w:rPr>
          <w:bCs/>
          <w:iCs/>
          <w:sz w:val="22"/>
          <w:szCs w:val="22"/>
        </w:rPr>
      </w:pPr>
      <w:r w:rsidRPr="00C947F2">
        <w:rPr>
          <w:bCs/>
          <w:iCs/>
          <w:sz w:val="22"/>
          <w:szCs w:val="22"/>
        </w:rPr>
        <w:t>każdy element świadczeń wykonany niezgodnie z Umową lub,</w:t>
      </w:r>
    </w:p>
    <w:p w14:paraId="5859B83B" w14:textId="77777777" w:rsidR="00C947F2" w:rsidRPr="00C947F2" w:rsidRDefault="00C947F2" w:rsidP="00055C73">
      <w:pPr>
        <w:pStyle w:val="Akapitzlist"/>
        <w:numPr>
          <w:ilvl w:val="0"/>
          <w:numId w:val="79"/>
        </w:numPr>
        <w:jc w:val="both"/>
        <w:rPr>
          <w:bCs/>
          <w:iCs/>
          <w:sz w:val="22"/>
          <w:szCs w:val="22"/>
        </w:rPr>
      </w:pPr>
      <w:r w:rsidRPr="00C947F2">
        <w:rPr>
          <w:bCs/>
          <w:iCs/>
          <w:sz w:val="22"/>
          <w:szCs w:val="22"/>
        </w:rPr>
        <w:t>brak właściwości, funkcjonalności, parametrów przedmiotu Umowy.</w:t>
      </w:r>
    </w:p>
    <w:p w14:paraId="04FD974A" w14:textId="77777777" w:rsidR="00C947F2" w:rsidRPr="00C947F2" w:rsidRDefault="00C947F2" w:rsidP="00C947F2">
      <w:pPr>
        <w:ind w:left="1134"/>
        <w:rPr>
          <w:bCs/>
          <w:iCs/>
          <w:sz w:val="22"/>
          <w:szCs w:val="22"/>
        </w:rPr>
      </w:pPr>
      <w:r w:rsidRPr="00C947F2">
        <w:rPr>
          <w:bCs/>
          <w:iCs/>
          <w:sz w:val="22"/>
          <w:szCs w:val="22"/>
        </w:rPr>
        <w:t>Przez „Wady istotne” rozumie się wady uniemożliwiające normalne i bezpieczne korzystanie z części lub całości przedmiotu Umowy.</w:t>
      </w:r>
    </w:p>
    <w:p w14:paraId="0FA19BEC" w14:textId="77777777" w:rsidR="00C947F2" w:rsidRPr="00C947F2" w:rsidRDefault="00C947F2" w:rsidP="00C947F2">
      <w:pPr>
        <w:ind w:left="1134"/>
        <w:rPr>
          <w:bCs/>
          <w:iCs/>
          <w:sz w:val="22"/>
          <w:szCs w:val="22"/>
        </w:rPr>
      </w:pPr>
      <w:r w:rsidRPr="00C947F2">
        <w:rPr>
          <w:bCs/>
          <w:iCs/>
          <w:sz w:val="22"/>
          <w:szCs w:val="22"/>
        </w:rPr>
        <w:t xml:space="preserve">Przez „Wady nieistotne” rozumie się wady nie wpływające na normalne korzystanie </w:t>
      </w:r>
      <w:r w:rsidRPr="00C947F2">
        <w:rPr>
          <w:bCs/>
          <w:iCs/>
          <w:sz w:val="22"/>
          <w:szCs w:val="22"/>
        </w:rPr>
        <w:br/>
        <w:t xml:space="preserve">z części lub całości przedmiotu Umowy. </w:t>
      </w:r>
    </w:p>
    <w:p w14:paraId="45E75C64" w14:textId="77777777" w:rsidR="00C947F2" w:rsidRPr="00C947F2" w:rsidRDefault="00C947F2" w:rsidP="00055C73">
      <w:pPr>
        <w:pStyle w:val="Akapitzlist"/>
        <w:numPr>
          <w:ilvl w:val="0"/>
          <w:numId w:val="75"/>
        </w:numPr>
        <w:jc w:val="both"/>
        <w:rPr>
          <w:bCs/>
          <w:iCs/>
          <w:sz w:val="22"/>
          <w:szCs w:val="22"/>
        </w:rPr>
      </w:pPr>
      <w:r w:rsidRPr="00C947F2">
        <w:rPr>
          <w:bCs/>
          <w:iCs/>
          <w:sz w:val="22"/>
          <w:szCs w:val="22"/>
        </w:rPr>
        <w:t>Wykonanie po zakończonym remoncie kontroli stanu technicznego wieńców kół linowych przy współudziale uprawnionego rzeczoznawcy ds. ruchu zakładu górniczego. Ekspertyzę przekazać Zamawiającemu.</w:t>
      </w:r>
    </w:p>
    <w:p w14:paraId="57D02FE2" w14:textId="77777777" w:rsidR="00C947F2" w:rsidRPr="00C947F2" w:rsidRDefault="00C947F2" w:rsidP="00055C73">
      <w:pPr>
        <w:pStyle w:val="Akapitzlist"/>
        <w:numPr>
          <w:ilvl w:val="0"/>
          <w:numId w:val="75"/>
        </w:numPr>
        <w:jc w:val="both"/>
        <w:rPr>
          <w:bCs/>
          <w:iCs/>
          <w:sz w:val="22"/>
          <w:szCs w:val="22"/>
        </w:rPr>
      </w:pPr>
      <w:r w:rsidRPr="00C947F2">
        <w:rPr>
          <w:bCs/>
          <w:iCs/>
          <w:sz w:val="22"/>
          <w:szCs w:val="22"/>
        </w:rPr>
        <w:t>Wszelkie czynności wynikłe w toku realizacji zadania, w tym roboty dodatkowe są objęte zakresem rzeczowym zadania.</w:t>
      </w:r>
    </w:p>
    <w:p w14:paraId="68C9DCD9" w14:textId="77777777" w:rsidR="00C947F2" w:rsidRPr="00C947F2" w:rsidRDefault="00C947F2" w:rsidP="00055C73">
      <w:pPr>
        <w:pStyle w:val="Akapitzlist"/>
        <w:numPr>
          <w:ilvl w:val="0"/>
          <w:numId w:val="75"/>
        </w:numPr>
        <w:jc w:val="both"/>
        <w:rPr>
          <w:bCs/>
          <w:iCs/>
          <w:sz w:val="22"/>
          <w:szCs w:val="22"/>
        </w:rPr>
      </w:pPr>
      <w:r w:rsidRPr="00C947F2">
        <w:rPr>
          <w:bCs/>
          <w:iCs/>
          <w:sz w:val="22"/>
          <w:szCs w:val="22"/>
        </w:rPr>
        <w:t>Udział w próbach ruchowych i odbiorze kół linowych.</w:t>
      </w:r>
    </w:p>
    <w:p w14:paraId="232A5251" w14:textId="77777777" w:rsidR="00C947F2" w:rsidRPr="00C947F2" w:rsidRDefault="00C947F2" w:rsidP="00055C73">
      <w:pPr>
        <w:pStyle w:val="Akapitzlist"/>
        <w:numPr>
          <w:ilvl w:val="0"/>
          <w:numId w:val="75"/>
        </w:numPr>
        <w:jc w:val="both"/>
        <w:rPr>
          <w:bCs/>
          <w:iCs/>
          <w:sz w:val="22"/>
          <w:szCs w:val="22"/>
        </w:rPr>
      </w:pPr>
      <w:r w:rsidRPr="00C947F2">
        <w:rPr>
          <w:bCs/>
          <w:iCs/>
          <w:sz w:val="22"/>
          <w:szCs w:val="22"/>
        </w:rPr>
        <w:t>Wykonawca niezwłocznie dostarczy Zamawiającemu wyniki pomiarów i badań po ich wykonaniu.</w:t>
      </w:r>
    </w:p>
    <w:p w14:paraId="29A4ACF7" w14:textId="77777777" w:rsidR="00C947F2" w:rsidRPr="00C947F2" w:rsidRDefault="00C947F2" w:rsidP="00055C73">
      <w:pPr>
        <w:pStyle w:val="Akapitzlist"/>
        <w:numPr>
          <w:ilvl w:val="0"/>
          <w:numId w:val="75"/>
        </w:numPr>
        <w:jc w:val="both"/>
        <w:rPr>
          <w:bCs/>
          <w:iCs/>
          <w:sz w:val="22"/>
          <w:szCs w:val="22"/>
        </w:rPr>
      </w:pPr>
      <w:r w:rsidRPr="00C947F2">
        <w:rPr>
          <w:bCs/>
          <w:iCs/>
          <w:sz w:val="22"/>
          <w:szCs w:val="22"/>
        </w:rPr>
        <w:t xml:space="preserve">Po wykonanym remoncie uzyskane parametry użytkowe kół muszą być zgodne </w:t>
      </w:r>
      <w:r w:rsidRPr="00C947F2">
        <w:rPr>
          <w:bCs/>
          <w:iCs/>
          <w:sz w:val="22"/>
          <w:szCs w:val="22"/>
        </w:rPr>
        <w:br/>
        <w:t>z wymaganiami Przedmiotu umowy.</w:t>
      </w:r>
    </w:p>
    <w:p w14:paraId="2D8C5AC5" w14:textId="77777777" w:rsidR="00C947F2" w:rsidRPr="00C947F2" w:rsidRDefault="00C947F2" w:rsidP="00C947F2">
      <w:pPr>
        <w:rPr>
          <w:b/>
          <w:sz w:val="22"/>
          <w:szCs w:val="22"/>
          <w:lang w:val="cs-CZ"/>
        </w:rPr>
      </w:pPr>
    </w:p>
    <w:p w14:paraId="7C8305A3" w14:textId="77777777" w:rsidR="00C947F2" w:rsidRPr="00C947F2" w:rsidRDefault="00C947F2" w:rsidP="00055C73">
      <w:pPr>
        <w:pStyle w:val="Akapitzlist"/>
        <w:numPr>
          <w:ilvl w:val="0"/>
          <w:numId w:val="73"/>
        </w:numPr>
        <w:ind w:left="714" w:hanging="357"/>
        <w:jc w:val="both"/>
        <w:rPr>
          <w:bCs/>
          <w:i/>
          <w:iCs/>
          <w:sz w:val="22"/>
          <w:szCs w:val="22"/>
        </w:rPr>
      </w:pPr>
      <w:r w:rsidRPr="00C947F2">
        <w:rPr>
          <w:b/>
          <w:sz w:val="22"/>
          <w:szCs w:val="22"/>
        </w:rPr>
        <w:t xml:space="preserve">Opis sposobu zamawiania i rozliczania usług: </w:t>
      </w:r>
    </w:p>
    <w:p w14:paraId="497C48C2" w14:textId="77777777" w:rsidR="00C947F2" w:rsidRPr="00C947F2" w:rsidRDefault="00C947F2" w:rsidP="00C947F2">
      <w:pPr>
        <w:ind w:left="357"/>
        <w:rPr>
          <w:bCs/>
          <w:i/>
          <w:iCs/>
          <w:sz w:val="22"/>
          <w:szCs w:val="22"/>
        </w:rPr>
      </w:pPr>
    </w:p>
    <w:p w14:paraId="41F34407" w14:textId="77777777" w:rsidR="00C947F2" w:rsidRPr="00456961" w:rsidRDefault="00C947F2" w:rsidP="00C947F2">
      <w:pPr>
        <w:pStyle w:val="Akapitzlist"/>
        <w:rPr>
          <w:rFonts w:eastAsiaTheme="minorHAnsi"/>
          <w:bCs/>
          <w:iCs/>
          <w:sz w:val="22"/>
          <w:szCs w:val="22"/>
        </w:rPr>
      </w:pPr>
      <w:r w:rsidRPr="00456961">
        <w:rPr>
          <w:rFonts w:eastAsiaTheme="minorHAnsi"/>
          <w:bCs/>
          <w:iCs/>
          <w:sz w:val="22"/>
          <w:szCs w:val="22"/>
        </w:rPr>
        <w:t>określony w Załączniku nr 5 do SWZ – Istotne postanowienia umowy w §</w:t>
      </w:r>
      <w:r>
        <w:rPr>
          <w:rFonts w:eastAsiaTheme="minorHAnsi"/>
          <w:bCs/>
          <w:iCs/>
          <w:sz w:val="22"/>
          <w:szCs w:val="22"/>
        </w:rPr>
        <w:t>4</w:t>
      </w:r>
      <w:r w:rsidRPr="00456961">
        <w:rPr>
          <w:rFonts w:eastAsiaTheme="minorHAnsi"/>
          <w:bCs/>
          <w:iCs/>
          <w:sz w:val="22"/>
          <w:szCs w:val="22"/>
        </w:rPr>
        <w:t>.</w:t>
      </w:r>
    </w:p>
    <w:p w14:paraId="01F8B191" w14:textId="326759F8" w:rsidR="00C947F2" w:rsidRPr="00C947F2" w:rsidRDefault="00C947F2" w:rsidP="00C947F2">
      <w:pPr>
        <w:ind w:left="357"/>
        <w:rPr>
          <w:bCs/>
          <w:iCs/>
          <w:sz w:val="22"/>
          <w:szCs w:val="22"/>
        </w:rPr>
      </w:pPr>
    </w:p>
    <w:p w14:paraId="3CC0BA2E" w14:textId="77777777" w:rsidR="00C947F2" w:rsidRPr="00C947F2" w:rsidRDefault="00C947F2" w:rsidP="00C947F2">
      <w:pPr>
        <w:ind w:left="357"/>
        <w:rPr>
          <w:bCs/>
          <w:iCs/>
          <w:sz w:val="22"/>
          <w:szCs w:val="22"/>
        </w:rPr>
      </w:pPr>
      <w:r w:rsidRPr="00C947F2">
        <w:rPr>
          <w:bCs/>
          <w:iCs/>
          <w:sz w:val="22"/>
          <w:szCs w:val="22"/>
        </w:rPr>
        <w:t xml:space="preserve"> </w:t>
      </w:r>
    </w:p>
    <w:p w14:paraId="48B33A86" w14:textId="77777777" w:rsidR="00C947F2" w:rsidRPr="00C947F2" w:rsidRDefault="00C947F2" w:rsidP="00055C73">
      <w:pPr>
        <w:pStyle w:val="Akapitzlist"/>
        <w:numPr>
          <w:ilvl w:val="0"/>
          <w:numId w:val="73"/>
        </w:numPr>
        <w:jc w:val="both"/>
        <w:rPr>
          <w:b/>
          <w:sz w:val="22"/>
          <w:szCs w:val="22"/>
        </w:rPr>
      </w:pPr>
      <w:r w:rsidRPr="00C947F2">
        <w:rPr>
          <w:b/>
          <w:sz w:val="22"/>
          <w:szCs w:val="22"/>
        </w:rPr>
        <w:t>Obowiązki Wykonawcy:</w:t>
      </w:r>
    </w:p>
    <w:p w14:paraId="1ED8FFEC" w14:textId="77777777" w:rsidR="00C947F2" w:rsidRPr="00C947F2" w:rsidRDefault="00C947F2" w:rsidP="00C947F2">
      <w:pPr>
        <w:pStyle w:val="Akapitzlist"/>
        <w:jc w:val="both"/>
        <w:rPr>
          <w:b/>
          <w:sz w:val="22"/>
          <w:szCs w:val="22"/>
        </w:rPr>
      </w:pPr>
    </w:p>
    <w:p w14:paraId="05DEC107" w14:textId="77777777" w:rsidR="00C947F2" w:rsidRPr="00C947F2" w:rsidRDefault="00C947F2" w:rsidP="00C947F2">
      <w:pPr>
        <w:pStyle w:val="Akapitzlist"/>
        <w:ind w:left="709" w:hanging="283"/>
        <w:jc w:val="both"/>
        <w:rPr>
          <w:sz w:val="22"/>
          <w:szCs w:val="22"/>
        </w:rPr>
      </w:pPr>
      <w:r w:rsidRPr="00C947F2">
        <w:rPr>
          <w:sz w:val="22"/>
          <w:szCs w:val="22"/>
        </w:rPr>
        <w:t>1)</w:t>
      </w:r>
      <w:r w:rsidRPr="00C947F2">
        <w:rPr>
          <w:sz w:val="22"/>
          <w:szCs w:val="22"/>
        </w:rPr>
        <w:tab/>
        <w:t xml:space="preserve">Realizacja usługi odbywać się będzie po skompletowaniu dokumentacji na podstawie umowy (wraz ze wszystkimi załącznikami) oraz na podstawie bieżących uzgodnień </w:t>
      </w:r>
      <w:r w:rsidRPr="00C947F2">
        <w:rPr>
          <w:sz w:val="22"/>
          <w:szCs w:val="22"/>
        </w:rPr>
        <w:br/>
        <w:t>z przedstawicielami Zamawiającego.</w:t>
      </w:r>
    </w:p>
    <w:p w14:paraId="4D9FD72C" w14:textId="77777777" w:rsidR="00C947F2" w:rsidRPr="00C947F2" w:rsidRDefault="00C947F2" w:rsidP="00C947F2">
      <w:pPr>
        <w:pStyle w:val="Akapitzlist"/>
        <w:ind w:left="709" w:hanging="283"/>
        <w:jc w:val="both"/>
        <w:rPr>
          <w:sz w:val="22"/>
          <w:szCs w:val="22"/>
        </w:rPr>
      </w:pPr>
      <w:r w:rsidRPr="00C947F2">
        <w:rPr>
          <w:sz w:val="22"/>
          <w:szCs w:val="22"/>
        </w:rPr>
        <w:t>2)</w:t>
      </w:r>
      <w:r w:rsidRPr="00C947F2">
        <w:rPr>
          <w:sz w:val="22"/>
          <w:szCs w:val="22"/>
        </w:rPr>
        <w:tab/>
        <w:t xml:space="preserve">Roboty wykonywane będą w ruchu zakładu górniczego i będą prowadzone zgodnie </w:t>
      </w:r>
      <w:r w:rsidRPr="00C947F2">
        <w:rPr>
          <w:sz w:val="22"/>
          <w:szCs w:val="22"/>
        </w:rPr>
        <w:br/>
        <w:t>z przepisami Prawa Geologicznego i Górniczego, oraz technologii i organizacji robót zatwierdzonej przez Kierownika Ruchu Zakładu Górniczego Zamawiającego.</w:t>
      </w:r>
    </w:p>
    <w:p w14:paraId="080EA494" w14:textId="77777777" w:rsidR="00C947F2" w:rsidRPr="00C947F2" w:rsidRDefault="00C947F2" w:rsidP="00C947F2">
      <w:pPr>
        <w:pStyle w:val="Akapitzlist"/>
        <w:ind w:left="709" w:hanging="283"/>
        <w:jc w:val="both"/>
        <w:rPr>
          <w:sz w:val="22"/>
          <w:szCs w:val="22"/>
        </w:rPr>
      </w:pPr>
      <w:r w:rsidRPr="00C947F2">
        <w:rPr>
          <w:sz w:val="22"/>
          <w:szCs w:val="22"/>
        </w:rPr>
        <w:t>3)</w:t>
      </w:r>
      <w:r w:rsidRPr="00C947F2">
        <w:rPr>
          <w:sz w:val="22"/>
          <w:szCs w:val="22"/>
        </w:rPr>
        <w:tab/>
        <w:t xml:space="preserve">Usługa będzie realizowana po skompletowaniu wszelkiej dokumentacji formalno-prawnej </w:t>
      </w:r>
      <w:r w:rsidRPr="00C947F2">
        <w:rPr>
          <w:sz w:val="22"/>
          <w:szCs w:val="22"/>
        </w:rPr>
        <w:br/>
        <w:t>w oparciu o wymagania Rozporządzenia Ministra Energii z dnia 23.11.2016 r. w sprawie szczegółowych wymagań dotyczących prowadzenia ruchu podziemnych zakładów górniczych oraz zarządzenia KRZG Oddział KWK Piast-Ziemowit w sprawie Wykonywania czynności w ruchu zakładu górniczego przez zewnętrzne podmioty gospodarcze, i w sprawie Zasad organizacji i bezpiecznego wykonywania prac spawalniczych w Oddziale KWK Piast-Ziemowit Ruch Ziemowit (do wglądu u Zamawiającego).</w:t>
      </w:r>
    </w:p>
    <w:p w14:paraId="34CC8354" w14:textId="77777777" w:rsidR="00C947F2" w:rsidRPr="00C947F2" w:rsidRDefault="00C947F2" w:rsidP="00C947F2">
      <w:pPr>
        <w:pStyle w:val="Akapitzlist"/>
        <w:ind w:left="709" w:hanging="283"/>
        <w:jc w:val="both"/>
        <w:rPr>
          <w:sz w:val="22"/>
          <w:szCs w:val="22"/>
        </w:rPr>
      </w:pPr>
      <w:r w:rsidRPr="00C947F2">
        <w:rPr>
          <w:sz w:val="22"/>
          <w:szCs w:val="22"/>
        </w:rPr>
        <w:t>4)</w:t>
      </w:r>
      <w:r w:rsidRPr="00C947F2">
        <w:rPr>
          <w:sz w:val="22"/>
          <w:szCs w:val="22"/>
        </w:rPr>
        <w:tab/>
        <w:t>Wykonawca zapewnia pełną obsługę realizacji zakresu zamówienia (na czas trwania przedmiotowych prac Zamawiający udostępnia jedynie obsługę w postaci maszynisty wyciągowego, brygady szybowej odpowiedzialnej za uwolnienie kół linowych oraz obsługę elektryczną).</w:t>
      </w:r>
    </w:p>
    <w:p w14:paraId="24D704E2" w14:textId="77777777" w:rsidR="00C947F2" w:rsidRPr="00C947F2" w:rsidRDefault="00C947F2" w:rsidP="00C947F2">
      <w:pPr>
        <w:pStyle w:val="Akapitzlist"/>
        <w:ind w:left="709" w:hanging="283"/>
        <w:jc w:val="both"/>
        <w:rPr>
          <w:sz w:val="22"/>
          <w:szCs w:val="22"/>
        </w:rPr>
      </w:pPr>
      <w:r w:rsidRPr="00C947F2">
        <w:rPr>
          <w:sz w:val="22"/>
          <w:szCs w:val="22"/>
        </w:rPr>
        <w:t>5)</w:t>
      </w:r>
      <w:r w:rsidRPr="00C947F2">
        <w:rPr>
          <w:sz w:val="22"/>
          <w:szCs w:val="22"/>
        </w:rPr>
        <w:tab/>
        <w:t>Wykonawca będzie wykonywał prace, badania i pomiary zgodnie z obowiązującymi przepisami i normami.</w:t>
      </w:r>
    </w:p>
    <w:p w14:paraId="67E323FF" w14:textId="77777777" w:rsidR="00C947F2" w:rsidRPr="00C947F2" w:rsidRDefault="00C947F2" w:rsidP="00C947F2">
      <w:pPr>
        <w:pStyle w:val="Akapitzlist"/>
        <w:ind w:left="709" w:hanging="283"/>
        <w:jc w:val="both"/>
        <w:rPr>
          <w:sz w:val="22"/>
          <w:szCs w:val="22"/>
        </w:rPr>
      </w:pPr>
      <w:r w:rsidRPr="00C947F2">
        <w:rPr>
          <w:sz w:val="22"/>
          <w:szCs w:val="22"/>
        </w:rPr>
        <w:t>6)</w:t>
      </w:r>
      <w:r w:rsidRPr="00C947F2">
        <w:rPr>
          <w:sz w:val="22"/>
          <w:szCs w:val="22"/>
        </w:rPr>
        <w:tab/>
        <w:t>Do zakresu obowiązków Wykonawcy należy również:</w:t>
      </w:r>
    </w:p>
    <w:p w14:paraId="0FE8DBEF" w14:textId="77777777" w:rsidR="00C947F2" w:rsidRPr="00C947F2" w:rsidRDefault="00C947F2" w:rsidP="00C947F2">
      <w:pPr>
        <w:pStyle w:val="Akapitzlist"/>
        <w:ind w:left="709" w:hanging="283"/>
        <w:jc w:val="both"/>
        <w:rPr>
          <w:sz w:val="22"/>
          <w:szCs w:val="22"/>
        </w:rPr>
      </w:pPr>
      <w:r w:rsidRPr="00C947F2">
        <w:rPr>
          <w:sz w:val="22"/>
          <w:szCs w:val="22"/>
        </w:rPr>
        <w:t>a)</w:t>
      </w:r>
      <w:r w:rsidRPr="00C947F2">
        <w:rPr>
          <w:sz w:val="22"/>
          <w:szCs w:val="22"/>
        </w:rPr>
        <w:tab/>
        <w:t>wykonywanie prac objętych zamówieniem w terminie określonym w umowie,</w:t>
      </w:r>
    </w:p>
    <w:p w14:paraId="734A21AF" w14:textId="77777777" w:rsidR="00C947F2" w:rsidRPr="00C947F2" w:rsidRDefault="00C947F2" w:rsidP="00C947F2">
      <w:pPr>
        <w:pStyle w:val="Akapitzlist"/>
        <w:ind w:left="709" w:hanging="283"/>
        <w:jc w:val="both"/>
        <w:rPr>
          <w:sz w:val="22"/>
          <w:szCs w:val="22"/>
        </w:rPr>
      </w:pPr>
      <w:r w:rsidRPr="00C947F2">
        <w:rPr>
          <w:sz w:val="22"/>
          <w:szCs w:val="22"/>
        </w:rPr>
        <w:t>b)</w:t>
      </w:r>
      <w:r w:rsidRPr="00C947F2">
        <w:rPr>
          <w:sz w:val="22"/>
          <w:szCs w:val="22"/>
        </w:rPr>
        <w:tab/>
        <w:t>prowadzenie prac zgodnie z postanowieniami załącznika nr 3 do umowy,</w:t>
      </w:r>
    </w:p>
    <w:p w14:paraId="7DFB29CF" w14:textId="77777777" w:rsidR="00C947F2" w:rsidRPr="00C947F2" w:rsidRDefault="00C947F2" w:rsidP="00C947F2">
      <w:pPr>
        <w:pStyle w:val="Akapitzlist"/>
        <w:ind w:left="709" w:hanging="283"/>
        <w:jc w:val="both"/>
        <w:rPr>
          <w:sz w:val="22"/>
          <w:szCs w:val="22"/>
        </w:rPr>
      </w:pPr>
      <w:r w:rsidRPr="00C947F2">
        <w:rPr>
          <w:sz w:val="22"/>
          <w:szCs w:val="22"/>
        </w:rPr>
        <w:t>c)</w:t>
      </w:r>
      <w:r w:rsidRPr="00C947F2">
        <w:rPr>
          <w:sz w:val="22"/>
          <w:szCs w:val="22"/>
        </w:rPr>
        <w:tab/>
        <w:t>zabezpieczenie miejsca pracy,</w:t>
      </w:r>
    </w:p>
    <w:p w14:paraId="277FF87D" w14:textId="77777777" w:rsidR="00C947F2" w:rsidRPr="00C947F2" w:rsidRDefault="00C947F2" w:rsidP="00C947F2">
      <w:pPr>
        <w:pStyle w:val="Akapitzlist"/>
        <w:ind w:left="709" w:hanging="283"/>
        <w:jc w:val="both"/>
        <w:rPr>
          <w:sz w:val="22"/>
          <w:szCs w:val="22"/>
        </w:rPr>
      </w:pPr>
      <w:r w:rsidRPr="00C947F2">
        <w:rPr>
          <w:sz w:val="22"/>
          <w:szCs w:val="22"/>
        </w:rPr>
        <w:t>d)</w:t>
      </w:r>
      <w:r w:rsidRPr="00C947F2">
        <w:rPr>
          <w:sz w:val="22"/>
          <w:szCs w:val="22"/>
        </w:rPr>
        <w:tab/>
        <w:t>realizacja usługi wg bieżących uzgodnień z Zamawiającym,</w:t>
      </w:r>
    </w:p>
    <w:p w14:paraId="736CAAD9" w14:textId="77777777" w:rsidR="00C947F2" w:rsidRPr="00C947F2" w:rsidRDefault="00C947F2" w:rsidP="00C947F2">
      <w:pPr>
        <w:pStyle w:val="Akapitzlist"/>
        <w:ind w:left="709" w:hanging="283"/>
        <w:jc w:val="both"/>
        <w:rPr>
          <w:sz w:val="22"/>
          <w:szCs w:val="22"/>
        </w:rPr>
      </w:pPr>
      <w:r w:rsidRPr="00C947F2">
        <w:rPr>
          <w:sz w:val="22"/>
          <w:szCs w:val="22"/>
        </w:rPr>
        <w:t>e)</w:t>
      </w:r>
      <w:r w:rsidRPr="00C947F2">
        <w:rPr>
          <w:sz w:val="22"/>
          <w:szCs w:val="22"/>
        </w:rPr>
        <w:tab/>
        <w:t>kierowanie do pracy w siedzibie Zamawiającego pracowników przeszkolonych, z aktualnymi badaniami lekarskimi,</w:t>
      </w:r>
    </w:p>
    <w:p w14:paraId="2AE34610" w14:textId="77777777" w:rsidR="00C947F2" w:rsidRPr="00C947F2" w:rsidRDefault="00C947F2" w:rsidP="00C947F2">
      <w:pPr>
        <w:pStyle w:val="Akapitzlist"/>
        <w:ind w:left="709" w:hanging="283"/>
        <w:jc w:val="both"/>
        <w:rPr>
          <w:sz w:val="22"/>
          <w:szCs w:val="22"/>
        </w:rPr>
      </w:pPr>
      <w:r w:rsidRPr="00C947F2">
        <w:rPr>
          <w:sz w:val="22"/>
          <w:szCs w:val="22"/>
        </w:rPr>
        <w:t>f)</w:t>
      </w:r>
      <w:r w:rsidRPr="00C947F2">
        <w:rPr>
          <w:sz w:val="22"/>
          <w:szCs w:val="22"/>
        </w:rPr>
        <w:tab/>
        <w:t>prowadzenie wymaganej prawem dokumentacji.</w:t>
      </w:r>
    </w:p>
    <w:p w14:paraId="6C0397C5" w14:textId="77777777" w:rsidR="00C947F2" w:rsidRPr="00C947F2" w:rsidRDefault="00C947F2" w:rsidP="00C947F2">
      <w:pPr>
        <w:pStyle w:val="Akapitzlist"/>
        <w:ind w:left="709" w:hanging="283"/>
        <w:jc w:val="both"/>
        <w:rPr>
          <w:sz w:val="22"/>
          <w:szCs w:val="22"/>
        </w:rPr>
      </w:pPr>
      <w:r w:rsidRPr="00C947F2">
        <w:rPr>
          <w:sz w:val="22"/>
          <w:szCs w:val="22"/>
        </w:rPr>
        <w:t>7)</w:t>
      </w:r>
      <w:r w:rsidRPr="00C947F2">
        <w:rPr>
          <w:sz w:val="22"/>
          <w:szCs w:val="22"/>
        </w:rPr>
        <w:tab/>
        <w:t>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i dozoru Wykonawcy oraz do obowiązków dozoru Wykonawcy – w odniesieniu do pozostałych pracowników.</w:t>
      </w:r>
    </w:p>
    <w:p w14:paraId="60E2571A" w14:textId="77777777" w:rsidR="00C947F2" w:rsidRPr="00C947F2" w:rsidRDefault="00C947F2" w:rsidP="00C947F2">
      <w:pPr>
        <w:pStyle w:val="Akapitzlist"/>
        <w:ind w:left="709" w:hanging="283"/>
        <w:jc w:val="both"/>
        <w:rPr>
          <w:sz w:val="22"/>
          <w:szCs w:val="22"/>
        </w:rPr>
      </w:pPr>
      <w:r w:rsidRPr="00C947F2">
        <w:rPr>
          <w:sz w:val="22"/>
          <w:szCs w:val="22"/>
        </w:rPr>
        <w:t>8)</w:t>
      </w:r>
      <w:r w:rsidRPr="00C947F2">
        <w:rPr>
          <w:sz w:val="22"/>
          <w:szCs w:val="22"/>
        </w:rPr>
        <w:tab/>
        <w:t>Pracownicy Wykonawcy zobowiązani są do rejestrowania obecności na terenie Zakładu Górniczego, zgodnie z Regulaminem Pracy Zamawiającego.</w:t>
      </w:r>
    </w:p>
    <w:p w14:paraId="66346812" w14:textId="77777777" w:rsidR="00C947F2" w:rsidRPr="00C947F2" w:rsidRDefault="00C947F2" w:rsidP="00C947F2">
      <w:pPr>
        <w:pStyle w:val="Akapitzlist"/>
        <w:ind w:left="709" w:hanging="283"/>
        <w:jc w:val="both"/>
        <w:rPr>
          <w:sz w:val="22"/>
          <w:szCs w:val="22"/>
        </w:rPr>
      </w:pPr>
      <w:r w:rsidRPr="00C947F2">
        <w:rPr>
          <w:sz w:val="22"/>
          <w:szCs w:val="22"/>
        </w:rPr>
        <w:t>9)</w:t>
      </w:r>
      <w:r w:rsidRPr="00C947F2">
        <w:rPr>
          <w:sz w:val="22"/>
          <w:szCs w:val="22"/>
        </w:rPr>
        <w:tab/>
        <w:t>Na wykonywanych robotach Wykonawca zapewni odpowiedni nadzór i kontrolę w zakresie bezpieczeństwa i higieny pracy - stosownie do Rozporządzenia Rady Ministrów z dn. 2.09.97. w sprawie służby bezpieczeństwa i higieny pracy (Dz. U. Nr 109 poz. 704).</w:t>
      </w:r>
    </w:p>
    <w:p w14:paraId="03895C66" w14:textId="77777777" w:rsidR="00C947F2" w:rsidRPr="00C947F2" w:rsidRDefault="00C947F2" w:rsidP="00C947F2">
      <w:pPr>
        <w:pStyle w:val="Akapitzlist"/>
        <w:ind w:left="851" w:hanging="425"/>
        <w:jc w:val="both"/>
        <w:rPr>
          <w:sz w:val="22"/>
          <w:szCs w:val="22"/>
        </w:rPr>
      </w:pPr>
      <w:r w:rsidRPr="00C947F2">
        <w:rPr>
          <w:sz w:val="22"/>
          <w:szCs w:val="22"/>
        </w:rPr>
        <w:t xml:space="preserve">10) </w:t>
      </w:r>
      <w:r w:rsidRPr="00C947F2">
        <w:rPr>
          <w:sz w:val="22"/>
          <w:szCs w:val="22"/>
        </w:rPr>
        <w:tab/>
        <w:t>W przypadku zaistnienia wypadku przy pracy, któremu uległ pracownik Wykonawcy na terenie Kopalni, Wykonawca zobowiązany jest powiadomić o tym Zamawiającego oraz dyspozytora i służbę BHP Zakładu Górniczego.</w:t>
      </w:r>
    </w:p>
    <w:p w14:paraId="47AA7112" w14:textId="77777777" w:rsidR="00C947F2" w:rsidRPr="00C947F2" w:rsidRDefault="00C947F2" w:rsidP="00C947F2">
      <w:pPr>
        <w:pStyle w:val="Akapitzlist"/>
        <w:ind w:left="709" w:hanging="1"/>
        <w:jc w:val="both"/>
        <w:rPr>
          <w:sz w:val="22"/>
          <w:szCs w:val="22"/>
        </w:rPr>
      </w:pPr>
      <w:r w:rsidRPr="00C947F2">
        <w:rPr>
          <w:sz w:val="22"/>
          <w:szCs w:val="22"/>
        </w:rPr>
        <w:t>Ustalenia okoliczności i przyczyn wypadku dokona służba BHP Wykonawcy stosownie do Rozporządzenia Rady Ministrów z dnia 28.07.1998r. (Dz. U. Nr 115 poz. 7440) we współpracy ze służbami BHP kopalni.</w:t>
      </w:r>
    </w:p>
    <w:p w14:paraId="70C0AC55" w14:textId="77777777" w:rsidR="00C947F2" w:rsidRPr="00C947F2" w:rsidRDefault="00C947F2" w:rsidP="00C947F2">
      <w:pPr>
        <w:pStyle w:val="Akapitzlist"/>
        <w:ind w:left="851" w:hanging="425"/>
        <w:jc w:val="both"/>
        <w:rPr>
          <w:sz w:val="22"/>
          <w:szCs w:val="22"/>
        </w:rPr>
      </w:pPr>
      <w:r w:rsidRPr="00C947F2">
        <w:rPr>
          <w:sz w:val="22"/>
          <w:szCs w:val="22"/>
        </w:rPr>
        <w:t>11)</w:t>
      </w:r>
      <w:r w:rsidRPr="00C947F2">
        <w:rPr>
          <w:sz w:val="22"/>
          <w:szCs w:val="22"/>
        </w:rPr>
        <w:tab/>
        <w:t>Wykonawca prowadzić będzie bieżące szkolenia i pouczenia każdego pracownika zatrudnionego na terenie Zakładu Górniczego. Pracownicy posiadać będą aktualne badania lekarskie i psychotechniczne.</w:t>
      </w:r>
    </w:p>
    <w:p w14:paraId="2AA02F31" w14:textId="77777777" w:rsidR="00C947F2" w:rsidRPr="00C947F2" w:rsidRDefault="00C947F2" w:rsidP="00C947F2">
      <w:pPr>
        <w:pStyle w:val="Akapitzlist"/>
        <w:ind w:left="709" w:hanging="283"/>
        <w:jc w:val="both"/>
        <w:rPr>
          <w:sz w:val="22"/>
          <w:szCs w:val="22"/>
        </w:rPr>
      </w:pPr>
      <w:r w:rsidRPr="00C947F2">
        <w:rPr>
          <w:sz w:val="22"/>
          <w:szCs w:val="22"/>
        </w:rPr>
        <w:t xml:space="preserve">12) Odpady powstałe wskutek realizacji usługi (oprócz złomu) Wykonawca zagospodaruje we  własnym zakresie, zgodnie z ustawą o Odpadach z dnia 27.04.2001 roku (Dz. U. z 2001 roku, poz. 628 z </w:t>
      </w:r>
      <w:proofErr w:type="spellStart"/>
      <w:r w:rsidRPr="00C947F2">
        <w:rPr>
          <w:sz w:val="22"/>
          <w:szCs w:val="22"/>
        </w:rPr>
        <w:t>późn</w:t>
      </w:r>
      <w:proofErr w:type="spellEnd"/>
      <w:r w:rsidRPr="00C947F2">
        <w:rPr>
          <w:sz w:val="22"/>
          <w:szCs w:val="22"/>
        </w:rPr>
        <w:t>. zm.).</w:t>
      </w:r>
    </w:p>
    <w:p w14:paraId="5E3F3D72" w14:textId="77777777" w:rsidR="00C947F2" w:rsidRPr="00C947F2" w:rsidRDefault="00C947F2" w:rsidP="00C947F2">
      <w:pPr>
        <w:pStyle w:val="Akapitzlist"/>
        <w:ind w:left="851" w:hanging="425"/>
        <w:jc w:val="both"/>
        <w:rPr>
          <w:sz w:val="22"/>
          <w:szCs w:val="22"/>
        </w:rPr>
      </w:pPr>
      <w:r w:rsidRPr="00C947F2">
        <w:rPr>
          <w:sz w:val="22"/>
          <w:szCs w:val="22"/>
        </w:rPr>
        <w:lastRenderedPageBreak/>
        <w:t xml:space="preserve">13) </w:t>
      </w:r>
      <w:r w:rsidRPr="00C947F2">
        <w:rPr>
          <w:sz w:val="22"/>
          <w:szCs w:val="22"/>
        </w:rPr>
        <w:tab/>
        <w:t>Wykonawca zapewnia dla swoich pracowników narzędzia pracy, odzież ochronną i odzież roboczą, spełniającą następujące warunki:</w:t>
      </w:r>
    </w:p>
    <w:p w14:paraId="3B2525AA" w14:textId="77777777" w:rsidR="00C947F2" w:rsidRPr="00C947F2" w:rsidRDefault="00C947F2" w:rsidP="00C947F2">
      <w:pPr>
        <w:pStyle w:val="Akapitzlist"/>
        <w:ind w:left="709" w:hanging="283"/>
        <w:jc w:val="both"/>
        <w:rPr>
          <w:sz w:val="22"/>
          <w:szCs w:val="22"/>
        </w:rPr>
      </w:pPr>
      <w:r w:rsidRPr="00C947F2">
        <w:rPr>
          <w:sz w:val="22"/>
          <w:szCs w:val="22"/>
        </w:rPr>
        <w:t>a)</w:t>
      </w:r>
      <w:r w:rsidRPr="00C947F2">
        <w:rPr>
          <w:sz w:val="22"/>
          <w:szCs w:val="22"/>
        </w:rPr>
        <w:tab/>
        <w:t>deklaracja zgodności WE.</w:t>
      </w:r>
    </w:p>
    <w:p w14:paraId="1B22D023" w14:textId="77777777" w:rsidR="00C947F2" w:rsidRPr="00C947F2" w:rsidRDefault="00C947F2" w:rsidP="00C947F2">
      <w:pPr>
        <w:pStyle w:val="Akapitzlist"/>
        <w:tabs>
          <w:tab w:val="left" w:pos="851"/>
        </w:tabs>
        <w:ind w:left="709" w:hanging="283"/>
        <w:jc w:val="both"/>
        <w:rPr>
          <w:sz w:val="22"/>
          <w:szCs w:val="22"/>
        </w:rPr>
      </w:pPr>
      <w:r w:rsidRPr="00C947F2">
        <w:rPr>
          <w:sz w:val="22"/>
          <w:szCs w:val="22"/>
        </w:rPr>
        <w:t xml:space="preserve">14) </w:t>
      </w:r>
      <w:r w:rsidRPr="00C947F2">
        <w:rPr>
          <w:sz w:val="22"/>
          <w:szCs w:val="22"/>
        </w:rPr>
        <w:tab/>
        <w:t>Wykonawca zobowiązuje się dostosować i aktualizować procedury działania na terenie Zamawiającego do wdrożonego przez Zamawiającego Zintegrowanego Systemu Zarządzania (jakości i środowiskowego).</w:t>
      </w:r>
    </w:p>
    <w:p w14:paraId="21979F57" w14:textId="77777777" w:rsidR="00C947F2" w:rsidRPr="00C947F2" w:rsidRDefault="00C947F2" w:rsidP="00C947F2">
      <w:pPr>
        <w:pStyle w:val="Akapitzlist"/>
        <w:ind w:left="851" w:hanging="425"/>
        <w:jc w:val="both"/>
        <w:rPr>
          <w:b/>
          <w:sz w:val="22"/>
          <w:szCs w:val="22"/>
        </w:rPr>
      </w:pPr>
      <w:r w:rsidRPr="00C947F2">
        <w:rPr>
          <w:sz w:val="22"/>
          <w:szCs w:val="22"/>
        </w:rPr>
        <w:t xml:space="preserve">15) </w:t>
      </w:r>
      <w:r w:rsidRPr="00C947F2">
        <w:rPr>
          <w:sz w:val="22"/>
          <w:szCs w:val="22"/>
        </w:rPr>
        <w:tab/>
        <w:t xml:space="preserve">Wykonawca ponosi pełną odpowiedzialność odszkodowawczą wobec Zamawiającego </w:t>
      </w:r>
      <w:r w:rsidRPr="00C947F2">
        <w:rPr>
          <w:sz w:val="22"/>
          <w:szCs w:val="22"/>
        </w:rPr>
        <w:br/>
        <w:t>i osób trzecich za szkody powstałe z jego winy</w:t>
      </w:r>
      <w:r w:rsidRPr="00C947F2">
        <w:rPr>
          <w:b/>
          <w:sz w:val="22"/>
          <w:szCs w:val="22"/>
        </w:rPr>
        <w:t>.</w:t>
      </w:r>
    </w:p>
    <w:p w14:paraId="50C8912A" w14:textId="77777777" w:rsidR="00C947F2" w:rsidRPr="00C947F2" w:rsidRDefault="00C947F2" w:rsidP="00C947F2">
      <w:pPr>
        <w:rPr>
          <w:b/>
          <w:sz w:val="22"/>
          <w:szCs w:val="22"/>
        </w:rPr>
      </w:pPr>
    </w:p>
    <w:p w14:paraId="3975D9D1" w14:textId="77777777" w:rsidR="00C947F2" w:rsidRPr="00C947F2" w:rsidRDefault="00C947F2" w:rsidP="00C947F2">
      <w:pPr>
        <w:rPr>
          <w:b/>
          <w:sz w:val="22"/>
          <w:szCs w:val="22"/>
        </w:rPr>
      </w:pPr>
    </w:p>
    <w:p w14:paraId="7931ED6E" w14:textId="77777777" w:rsidR="00C947F2" w:rsidRPr="00C947F2" w:rsidRDefault="00C947F2" w:rsidP="00055C73">
      <w:pPr>
        <w:pStyle w:val="Akapitzlist"/>
        <w:numPr>
          <w:ilvl w:val="0"/>
          <w:numId w:val="73"/>
        </w:numPr>
        <w:jc w:val="both"/>
        <w:rPr>
          <w:b/>
          <w:sz w:val="22"/>
          <w:szCs w:val="22"/>
        </w:rPr>
      </w:pPr>
      <w:r w:rsidRPr="00C947F2">
        <w:rPr>
          <w:b/>
          <w:sz w:val="22"/>
          <w:szCs w:val="22"/>
        </w:rPr>
        <w:t xml:space="preserve">Obowiązki Zamawiającego: </w:t>
      </w:r>
    </w:p>
    <w:p w14:paraId="0B6E923F" w14:textId="77777777" w:rsidR="00C947F2" w:rsidRPr="00C947F2" w:rsidRDefault="00C947F2" w:rsidP="00C947F2">
      <w:pPr>
        <w:pStyle w:val="Akapitzlist"/>
        <w:jc w:val="both"/>
        <w:rPr>
          <w:b/>
          <w:sz w:val="22"/>
          <w:szCs w:val="22"/>
        </w:rPr>
      </w:pPr>
    </w:p>
    <w:p w14:paraId="2BED22FA" w14:textId="77777777" w:rsidR="00C947F2" w:rsidRPr="00C947F2" w:rsidRDefault="00C947F2" w:rsidP="00055C73">
      <w:pPr>
        <w:pStyle w:val="Akapitzlist"/>
        <w:numPr>
          <w:ilvl w:val="0"/>
          <w:numId w:val="76"/>
        </w:numPr>
        <w:jc w:val="both"/>
        <w:rPr>
          <w:sz w:val="22"/>
          <w:szCs w:val="22"/>
        </w:rPr>
      </w:pPr>
      <w:r w:rsidRPr="00C947F2">
        <w:rPr>
          <w:sz w:val="22"/>
          <w:szCs w:val="22"/>
        </w:rPr>
        <w:t>Do obowiązków Zamawiającego należy potwierdzenie faktycznego wykonania zakresu remontu, wyznaczenie miejsca składowania materiałów oraz protokolarne przekazanie frontu robót w terminie nie dłuższym niż 3 dni od zatwierdzenia przez służby Kopalni sporządzonej przez Wykonawcę niezbędnej dokumentacji.</w:t>
      </w:r>
    </w:p>
    <w:p w14:paraId="43638B1D" w14:textId="77777777" w:rsidR="00C947F2" w:rsidRPr="00C947F2" w:rsidRDefault="00C947F2" w:rsidP="00055C73">
      <w:pPr>
        <w:pStyle w:val="Akapitzlist"/>
        <w:numPr>
          <w:ilvl w:val="0"/>
          <w:numId w:val="76"/>
        </w:numPr>
        <w:jc w:val="both"/>
        <w:rPr>
          <w:sz w:val="22"/>
          <w:szCs w:val="22"/>
        </w:rPr>
      </w:pPr>
      <w:r w:rsidRPr="00C947F2">
        <w:rPr>
          <w:sz w:val="22"/>
          <w:szCs w:val="22"/>
        </w:rPr>
        <w:t>Zamawiający przeszkoli pracowników Wykonawcy w zakresie obowiązującym w Zakładzie Górniczym.</w:t>
      </w:r>
    </w:p>
    <w:p w14:paraId="5CDCBD83" w14:textId="77777777" w:rsidR="00C947F2" w:rsidRPr="00C947F2" w:rsidRDefault="00C947F2" w:rsidP="00055C73">
      <w:pPr>
        <w:pStyle w:val="Akapitzlist"/>
        <w:numPr>
          <w:ilvl w:val="0"/>
          <w:numId w:val="76"/>
        </w:numPr>
        <w:jc w:val="both"/>
        <w:rPr>
          <w:sz w:val="22"/>
          <w:szCs w:val="22"/>
        </w:rPr>
      </w:pPr>
      <w:r w:rsidRPr="00C947F2">
        <w:rPr>
          <w:sz w:val="22"/>
          <w:szCs w:val="22"/>
        </w:rPr>
        <w:t>Zamawiający umożliwi wstęp na teren zakładu górniczego osobom wykonującym przedmiot zamówienia.</w:t>
      </w:r>
    </w:p>
    <w:p w14:paraId="1B5F2C99" w14:textId="77777777" w:rsidR="00C947F2" w:rsidRPr="00C947F2" w:rsidRDefault="00C947F2" w:rsidP="00055C73">
      <w:pPr>
        <w:pStyle w:val="Akapitzlist"/>
        <w:numPr>
          <w:ilvl w:val="0"/>
          <w:numId w:val="76"/>
        </w:numPr>
        <w:jc w:val="both"/>
        <w:rPr>
          <w:sz w:val="22"/>
          <w:szCs w:val="22"/>
        </w:rPr>
      </w:pPr>
      <w:r w:rsidRPr="00C947F2">
        <w:rPr>
          <w:sz w:val="22"/>
          <w:szCs w:val="22"/>
        </w:rPr>
        <w:t>Zamawiający będzie uczestniczyć w odbiorze oraz protokolarnie potwierdzi zakończenie realizacji przedmiotu zamówienia.</w:t>
      </w:r>
    </w:p>
    <w:p w14:paraId="2D3EB38A" w14:textId="77777777" w:rsidR="00C947F2" w:rsidRPr="00C947F2" w:rsidRDefault="00C947F2" w:rsidP="00C947F2">
      <w:pPr>
        <w:pStyle w:val="Akapitzlist"/>
        <w:ind w:left="709" w:hanging="283"/>
        <w:jc w:val="both"/>
        <w:rPr>
          <w:sz w:val="22"/>
          <w:szCs w:val="22"/>
        </w:rPr>
      </w:pPr>
      <w:r w:rsidRPr="00C947F2">
        <w:rPr>
          <w:sz w:val="22"/>
          <w:szCs w:val="22"/>
        </w:rPr>
        <w:t>3) Zamawiający do czasu przejęcia dochodzenia wypadku przez służby BHP Wykonawcy zobowiązany jest zapewnić:</w:t>
      </w:r>
    </w:p>
    <w:p w14:paraId="597A7352" w14:textId="77777777" w:rsidR="00C947F2" w:rsidRPr="00C947F2" w:rsidRDefault="00C947F2" w:rsidP="00C947F2">
      <w:pPr>
        <w:pStyle w:val="Akapitzlist"/>
        <w:ind w:left="709" w:hanging="283"/>
        <w:jc w:val="both"/>
        <w:rPr>
          <w:sz w:val="22"/>
          <w:szCs w:val="22"/>
        </w:rPr>
      </w:pPr>
      <w:r w:rsidRPr="00C947F2">
        <w:rPr>
          <w:sz w:val="22"/>
          <w:szCs w:val="22"/>
        </w:rPr>
        <w:t>a)</w:t>
      </w:r>
      <w:r w:rsidRPr="00C947F2">
        <w:rPr>
          <w:sz w:val="22"/>
          <w:szCs w:val="22"/>
        </w:rPr>
        <w:tab/>
        <w:t>niezwłoczne zorganizowanie pierwszej pomocy dla poszkodowanego wraz z wydaniem wstępnej opinii lekarskiej i koniecznym transportem sanitarnym,</w:t>
      </w:r>
    </w:p>
    <w:p w14:paraId="49A707DA" w14:textId="77777777" w:rsidR="00C947F2" w:rsidRPr="00C947F2" w:rsidRDefault="00C947F2" w:rsidP="00C947F2">
      <w:pPr>
        <w:pStyle w:val="Akapitzlist"/>
        <w:ind w:left="709" w:hanging="283"/>
        <w:jc w:val="both"/>
        <w:rPr>
          <w:sz w:val="22"/>
          <w:szCs w:val="22"/>
        </w:rPr>
      </w:pPr>
      <w:r w:rsidRPr="00C947F2">
        <w:rPr>
          <w:sz w:val="22"/>
          <w:szCs w:val="22"/>
        </w:rPr>
        <w:t>b)</w:t>
      </w:r>
      <w:r w:rsidRPr="00C947F2">
        <w:rPr>
          <w:sz w:val="22"/>
          <w:szCs w:val="22"/>
        </w:rPr>
        <w:tab/>
        <w:t>zabezpieczenie miejsca, gdy wypadek miał miejsce poza rejonem pracy Wykonawcy,</w:t>
      </w:r>
    </w:p>
    <w:p w14:paraId="27E501BA" w14:textId="77777777" w:rsidR="00C947F2" w:rsidRPr="00C947F2" w:rsidRDefault="00C947F2" w:rsidP="00C947F2">
      <w:pPr>
        <w:pStyle w:val="Akapitzlist"/>
        <w:ind w:left="709" w:hanging="283"/>
        <w:jc w:val="both"/>
        <w:rPr>
          <w:sz w:val="22"/>
          <w:szCs w:val="22"/>
        </w:rPr>
      </w:pPr>
      <w:r w:rsidRPr="00C947F2">
        <w:rPr>
          <w:sz w:val="22"/>
          <w:szCs w:val="22"/>
        </w:rPr>
        <w:t>c)</w:t>
      </w:r>
      <w:r w:rsidRPr="00C947F2">
        <w:rPr>
          <w:sz w:val="22"/>
          <w:szCs w:val="22"/>
        </w:rPr>
        <w:tab/>
        <w:t>udostępnienie niezbędnych informacji i materiałów służbie BHP Wykonawcy.</w:t>
      </w:r>
    </w:p>
    <w:p w14:paraId="177FF3A5" w14:textId="77777777" w:rsidR="00C947F2" w:rsidRPr="00C947F2" w:rsidRDefault="00C947F2" w:rsidP="00C947F2">
      <w:pPr>
        <w:pStyle w:val="Akapitzlist"/>
        <w:ind w:left="709" w:hanging="283"/>
        <w:jc w:val="both"/>
        <w:rPr>
          <w:sz w:val="22"/>
          <w:szCs w:val="22"/>
        </w:rPr>
      </w:pPr>
      <w:r w:rsidRPr="00C947F2">
        <w:rPr>
          <w:sz w:val="22"/>
          <w:szCs w:val="22"/>
        </w:rPr>
        <w:t>4)</w:t>
      </w:r>
      <w:r w:rsidRPr="00C947F2">
        <w:rPr>
          <w:sz w:val="22"/>
          <w:szCs w:val="22"/>
        </w:rPr>
        <w:tab/>
        <w:t>W przypadku stwierdzenia u pracownika Wykonawcy braku kwalifikacji lub naruszenia postanowień „Prawa Geologicznego i Górniczego”, Prawa Pracy, Regulaminu Pracy obowiązującego u Zamawiającego, Zamawiający odda go do dyspozycji Wykonawcy.</w:t>
      </w:r>
    </w:p>
    <w:p w14:paraId="22B2C7D3" w14:textId="77777777" w:rsidR="00C947F2" w:rsidRPr="00C947F2" w:rsidRDefault="00C947F2" w:rsidP="00C947F2">
      <w:pPr>
        <w:pStyle w:val="Akapitzlist"/>
        <w:ind w:left="709" w:hanging="283"/>
        <w:jc w:val="both"/>
        <w:rPr>
          <w:sz w:val="22"/>
          <w:szCs w:val="22"/>
        </w:rPr>
      </w:pPr>
    </w:p>
    <w:p w14:paraId="3FA8BD0C" w14:textId="77777777" w:rsidR="00C947F2" w:rsidRPr="00C947F2" w:rsidRDefault="00C947F2" w:rsidP="00C947F2">
      <w:pPr>
        <w:pStyle w:val="Akapitzlist"/>
        <w:ind w:left="426"/>
        <w:jc w:val="both"/>
        <w:rPr>
          <w:sz w:val="22"/>
          <w:szCs w:val="22"/>
        </w:rPr>
      </w:pPr>
      <w:r w:rsidRPr="00C947F2">
        <w:rPr>
          <w:sz w:val="22"/>
          <w:szCs w:val="22"/>
        </w:rPr>
        <w:t>Decyzje w sprawach jw. nie podlegają odwołaniu oraz nie zezwalają Wykonawcy na zmianę zakresu i terminu wykonania przedmiotu umowy.</w:t>
      </w:r>
    </w:p>
    <w:p w14:paraId="47695591" w14:textId="77777777" w:rsidR="00C947F2" w:rsidRPr="00C947F2" w:rsidRDefault="00C947F2" w:rsidP="00C947F2">
      <w:pPr>
        <w:pStyle w:val="Akapitzlist"/>
        <w:jc w:val="both"/>
        <w:rPr>
          <w:b/>
          <w:sz w:val="22"/>
          <w:szCs w:val="22"/>
        </w:rPr>
      </w:pPr>
    </w:p>
    <w:p w14:paraId="2F047E35" w14:textId="77777777" w:rsidR="00C947F2" w:rsidRDefault="00C947F2" w:rsidP="00055C73">
      <w:pPr>
        <w:pStyle w:val="Akapitzlist"/>
        <w:numPr>
          <w:ilvl w:val="0"/>
          <w:numId w:val="73"/>
        </w:numPr>
        <w:jc w:val="both"/>
        <w:rPr>
          <w:b/>
          <w:sz w:val="22"/>
          <w:szCs w:val="22"/>
        </w:rPr>
      </w:pPr>
      <w:r w:rsidRPr="00C947F2">
        <w:rPr>
          <w:b/>
          <w:sz w:val="22"/>
          <w:szCs w:val="22"/>
        </w:rPr>
        <w:t xml:space="preserve">Gwarancja i postępowanie reklamacyjne: </w:t>
      </w:r>
    </w:p>
    <w:p w14:paraId="3F07691B" w14:textId="77777777" w:rsidR="00C947F2" w:rsidRPr="00C947F2" w:rsidRDefault="00C947F2" w:rsidP="00C947F2">
      <w:pPr>
        <w:pStyle w:val="Akapitzlist"/>
        <w:rPr>
          <w:bCs/>
          <w:sz w:val="22"/>
          <w:szCs w:val="22"/>
        </w:rPr>
      </w:pPr>
      <w:r w:rsidRPr="00C947F2">
        <w:rPr>
          <w:bCs/>
          <w:sz w:val="22"/>
          <w:szCs w:val="22"/>
        </w:rPr>
        <w:t>zostały określone w § 6 Istotnych postanowieniach umowy (IPU) - Załącznik nr 5 do SWZ</w:t>
      </w:r>
    </w:p>
    <w:p w14:paraId="46C2ECE8" w14:textId="77777777" w:rsidR="00C947F2" w:rsidRDefault="00C947F2" w:rsidP="00C947F2">
      <w:pPr>
        <w:pStyle w:val="Akapitzlist"/>
        <w:jc w:val="both"/>
        <w:rPr>
          <w:b/>
          <w:sz w:val="22"/>
          <w:szCs w:val="22"/>
        </w:rPr>
      </w:pPr>
    </w:p>
    <w:p w14:paraId="28CA19DC" w14:textId="77777777" w:rsidR="00C947F2" w:rsidRPr="008558DA" w:rsidRDefault="00C947F2" w:rsidP="00055C73">
      <w:pPr>
        <w:pStyle w:val="Akapitzlist"/>
        <w:numPr>
          <w:ilvl w:val="0"/>
          <w:numId w:val="73"/>
        </w:numPr>
        <w:spacing w:before="120" w:after="120"/>
        <w:contextualSpacing w:val="0"/>
        <w:jc w:val="both"/>
        <w:rPr>
          <w:b/>
          <w:sz w:val="22"/>
          <w:szCs w:val="22"/>
        </w:rPr>
      </w:pPr>
      <w:r w:rsidRPr="008558DA">
        <w:rPr>
          <w:b/>
          <w:sz w:val="22"/>
          <w:szCs w:val="22"/>
        </w:rPr>
        <w:t>Wymagane dokumenty, które należy dostarczyć wraz z przedmiotem zamówienia.</w:t>
      </w:r>
    </w:p>
    <w:p w14:paraId="6C4ED18E" w14:textId="77777777" w:rsidR="00C947F2" w:rsidRPr="008558DA" w:rsidRDefault="00C947F2" w:rsidP="00055C73">
      <w:pPr>
        <w:pStyle w:val="Akapitzlist"/>
        <w:numPr>
          <w:ilvl w:val="6"/>
          <w:numId w:val="34"/>
        </w:numPr>
        <w:ind w:left="1069"/>
        <w:jc w:val="both"/>
        <w:rPr>
          <w:b/>
          <w:sz w:val="22"/>
          <w:szCs w:val="22"/>
        </w:rPr>
      </w:pPr>
      <w:r w:rsidRPr="008558DA">
        <w:rPr>
          <w:b/>
          <w:sz w:val="22"/>
          <w:szCs w:val="22"/>
        </w:rPr>
        <w:t>Przed rozpoczęciem prac:</w:t>
      </w:r>
    </w:p>
    <w:p w14:paraId="26CA341E" w14:textId="77777777" w:rsidR="00C947F2" w:rsidRPr="008558DA" w:rsidRDefault="00C947F2" w:rsidP="00055C73">
      <w:pPr>
        <w:pStyle w:val="Akapitzlist"/>
        <w:numPr>
          <w:ilvl w:val="3"/>
          <w:numId w:val="80"/>
        </w:numPr>
        <w:spacing w:before="40" w:line="312" w:lineRule="auto"/>
        <w:ind w:left="1134" w:hanging="283"/>
        <w:contextualSpacing w:val="0"/>
        <w:rPr>
          <w:sz w:val="22"/>
          <w:szCs w:val="22"/>
        </w:rPr>
      </w:pPr>
      <w:r w:rsidRPr="008558DA">
        <w:rPr>
          <w:sz w:val="22"/>
          <w:szCs w:val="22"/>
        </w:rPr>
        <w:t xml:space="preserve">Wykonawca opracuje i przedstawi Zamawiającemu do zatwierdzenia przez Kierownika Ruchu Zakładu Górniczego „Technologię i organizację robót”. </w:t>
      </w:r>
    </w:p>
    <w:p w14:paraId="363E1C5F" w14:textId="77777777" w:rsidR="00C947F2" w:rsidRPr="008558DA" w:rsidRDefault="00C947F2" w:rsidP="00055C73">
      <w:pPr>
        <w:pStyle w:val="Akapitzlist"/>
        <w:numPr>
          <w:ilvl w:val="3"/>
          <w:numId w:val="80"/>
        </w:numPr>
        <w:tabs>
          <w:tab w:val="left" w:pos="567"/>
        </w:tabs>
        <w:spacing w:before="40" w:line="312" w:lineRule="auto"/>
        <w:jc w:val="both"/>
        <w:rPr>
          <w:b/>
          <w:sz w:val="22"/>
          <w:szCs w:val="22"/>
        </w:rPr>
      </w:pPr>
      <w:r w:rsidRPr="008558DA">
        <w:rPr>
          <w:sz w:val="22"/>
          <w:szCs w:val="22"/>
        </w:rPr>
        <w:t xml:space="preserve">Dokumenty poświadczające posiadanie niezbędnej kwalifikacji i upoważnień do wykonania prac w ruchu zakładu górniczego, w szczególności uprawnień nadanych przez organa państwowego nadzoru górniczego </w:t>
      </w:r>
    </w:p>
    <w:p w14:paraId="07D32834" w14:textId="77777777" w:rsidR="00C947F2" w:rsidRPr="008558DA" w:rsidRDefault="00C947F2" w:rsidP="00055C73">
      <w:pPr>
        <w:pStyle w:val="Akapitzlist"/>
        <w:numPr>
          <w:ilvl w:val="0"/>
          <w:numId w:val="81"/>
        </w:numPr>
        <w:tabs>
          <w:tab w:val="left" w:pos="567"/>
        </w:tabs>
        <w:spacing w:before="40" w:line="312" w:lineRule="auto"/>
        <w:jc w:val="both"/>
        <w:rPr>
          <w:b/>
          <w:sz w:val="22"/>
          <w:szCs w:val="22"/>
        </w:rPr>
      </w:pPr>
      <w:r w:rsidRPr="008558DA">
        <w:rPr>
          <w:b/>
          <w:sz w:val="22"/>
          <w:szCs w:val="22"/>
        </w:rPr>
        <w:t>Po zakończeniu realizacji zadania (wraz z odbiorem końcowym):</w:t>
      </w:r>
    </w:p>
    <w:p w14:paraId="4ABA1580" w14:textId="5D3EF069" w:rsidR="00C947F2" w:rsidRPr="008558DA" w:rsidRDefault="00C947F2" w:rsidP="00055C73">
      <w:pPr>
        <w:pStyle w:val="Akapitzlist"/>
        <w:numPr>
          <w:ilvl w:val="0"/>
          <w:numId w:val="85"/>
        </w:numPr>
        <w:jc w:val="both"/>
        <w:rPr>
          <w:rFonts w:eastAsia="Calibri"/>
          <w:bCs/>
          <w:iCs/>
          <w:sz w:val="22"/>
          <w:szCs w:val="22"/>
          <w:lang w:eastAsia="en-US"/>
        </w:rPr>
      </w:pPr>
      <w:r w:rsidRPr="008558DA">
        <w:rPr>
          <w:rFonts w:eastAsia="Calibri"/>
          <w:bCs/>
          <w:iCs/>
          <w:sz w:val="22"/>
          <w:szCs w:val="22"/>
          <w:lang w:eastAsia="en-US"/>
        </w:rPr>
        <w:t xml:space="preserve">Wykonawca zobowiązuje się dostarczyć Zamawiającemu niezbędne opinie, deklaracje oraz inne dokumenty wymagane przepisami </w:t>
      </w:r>
      <w:r w:rsidR="00C637AF" w:rsidRPr="008558DA">
        <w:rPr>
          <w:rFonts w:eastAsia="Calibri"/>
          <w:bCs/>
          <w:iCs/>
          <w:sz w:val="22"/>
          <w:szCs w:val="22"/>
          <w:lang w:eastAsia="en-US"/>
        </w:rPr>
        <w:t xml:space="preserve">niezwłocznie </w:t>
      </w:r>
      <w:r w:rsidRPr="008558DA">
        <w:rPr>
          <w:rFonts w:eastAsia="Calibri"/>
          <w:bCs/>
          <w:iCs/>
          <w:sz w:val="22"/>
          <w:szCs w:val="22"/>
          <w:lang w:eastAsia="en-US"/>
        </w:rPr>
        <w:t>po wykonanej usłudze w tym:</w:t>
      </w:r>
    </w:p>
    <w:p w14:paraId="5FD7BBB2" w14:textId="5299D5CB" w:rsidR="00C947F2" w:rsidRPr="008558DA" w:rsidRDefault="00C947F2" w:rsidP="00055C73">
      <w:pPr>
        <w:numPr>
          <w:ilvl w:val="2"/>
          <w:numId w:val="82"/>
        </w:numPr>
        <w:tabs>
          <w:tab w:val="num" w:pos="1276"/>
        </w:tabs>
        <w:jc w:val="both"/>
        <w:rPr>
          <w:rFonts w:eastAsia="Calibri"/>
          <w:bCs/>
          <w:iCs/>
          <w:sz w:val="22"/>
          <w:szCs w:val="22"/>
          <w:lang w:eastAsia="en-US"/>
        </w:rPr>
      </w:pPr>
      <w:r w:rsidRPr="008558DA">
        <w:rPr>
          <w:rFonts w:eastAsia="Calibri"/>
          <w:bCs/>
          <w:iCs/>
          <w:sz w:val="22"/>
          <w:szCs w:val="22"/>
          <w:lang w:eastAsia="en-US"/>
        </w:rPr>
        <w:lastRenderedPageBreak/>
        <w:t xml:space="preserve">Oświadczenie wystawione przez Wykonawcę zawierające stwierdzenie, że wykonany przedmiot zamówienia został </w:t>
      </w:r>
      <w:r w:rsidR="00C637AF" w:rsidRPr="008558DA">
        <w:rPr>
          <w:rFonts w:eastAsia="Calibri"/>
          <w:bCs/>
          <w:iCs/>
          <w:sz w:val="22"/>
          <w:szCs w:val="22"/>
          <w:lang w:eastAsia="en-US"/>
        </w:rPr>
        <w:t>wykonany</w:t>
      </w:r>
      <w:r w:rsidRPr="008558DA">
        <w:rPr>
          <w:rFonts w:eastAsia="Calibri"/>
          <w:bCs/>
          <w:iCs/>
          <w:sz w:val="22"/>
          <w:szCs w:val="22"/>
          <w:lang w:eastAsia="en-US"/>
        </w:rPr>
        <w:t xml:space="preserve"> w zakresie zgodnie </w:t>
      </w:r>
      <w:r w:rsidR="00C637AF" w:rsidRPr="008558DA">
        <w:rPr>
          <w:rFonts w:eastAsia="Calibri"/>
          <w:bCs/>
          <w:iCs/>
          <w:sz w:val="22"/>
          <w:szCs w:val="22"/>
          <w:lang w:eastAsia="en-US"/>
        </w:rPr>
        <w:t xml:space="preserve">z </w:t>
      </w:r>
      <w:r w:rsidRPr="008558DA">
        <w:rPr>
          <w:rFonts w:eastAsia="Calibri"/>
          <w:bCs/>
          <w:iCs/>
          <w:sz w:val="22"/>
          <w:szCs w:val="22"/>
          <w:lang w:eastAsia="en-US"/>
        </w:rPr>
        <w:t>umową i zakresem rzeczowym oraz aktualnie obowiązującymi przepisami i normami.</w:t>
      </w:r>
    </w:p>
    <w:p w14:paraId="72488097" w14:textId="77777777" w:rsidR="00C947F2" w:rsidRPr="008558DA" w:rsidRDefault="00C947F2" w:rsidP="00055C73">
      <w:pPr>
        <w:numPr>
          <w:ilvl w:val="2"/>
          <w:numId w:val="82"/>
        </w:numPr>
        <w:tabs>
          <w:tab w:val="num" w:pos="1276"/>
        </w:tabs>
        <w:jc w:val="both"/>
        <w:rPr>
          <w:rFonts w:eastAsia="Calibri"/>
          <w:bCs/>
          <w:iCs/>
          <w:sz w:val="22"/>
          <w:szCs w:val="22"/>
          <w:lang w:eastAsia="en-US"/>
        </w:rPr>
      </w:pPr>
      <w:r w:rsidRPr="008558DA">
        <w:rPr>
          <w:rFonts w:eastAsia="Calibri"/>
          <w:bCs/>
          <w:iCs/>
          <w:sz w:val="22"/>
          <w:szCs w:val="22"/>
          <w:lang w:eastAsia="en-US"/>
        </w:rPr>
        <w:t>Oświadczenie wystawione przez Wykonawcę stwierdzające, że:</w:t>
      </w:r>
    </w:p>
    <w:p w14:paraId="627A1465" w14:textId="77777777" w:rsidR="00C947F2" w:rsidRPr="008558DA" w:rsidRDefault="00C947F2" w:rsidP="00055C73">
      <w:pPr>
        <w:numPr>
          <w:ilvl w:val="0"/>
          <w:numId w:val="83"/>
        </w:numPr>
        <w:jc w:val="both"/>
        <w:rPr>
          <w:rFonts w:eastAsia="Calibri"/>
          <w:bCs/>
          <w:iCs/>
          <w:sz w:val="22"/>
          <w:szCs w:val="22"/>
          <w:lang w:eastAsia="en-US"/>
        </w:rPr>
      </w:pPr>
      <w:r w:rsidRPr="008558DA">
        <w:rPr>
          <w:rFonts w:eastAsia="Calibri"/>
          <w:bCs/>
          <w:iCs/>
          <w:sz w:val="22"/>
          <w:szCs w:val="22"/>
          <w:lang w:eastAsia="en-US"/>
        </w:rPr>
        <w:t>przedmiot zamówienia został wykonany w sposób gwarantujący jego bezpieczną eksploatację,</w:t>
      </w:r>
    </w:p>
    <w:p w14:paraId="607517F8" w14:textId="072581A1" w:rsidR="00EC23B1" w:rsidRPr="008558DA" w:rsidRDefault="00EC23B1" w:rsidP="00055C73">
      <w:pPr>
        <w:numPr>
          <w:ilvl w:val="0"/>
          <w:numId w:val="83"/>
        </w:numPr>
        <w:jc w:val="both"/>
        <w:rPr>
          <w:rFonts w:eastAsia="Calibri"/>
          <w:bCs/>
          <w:iCs/>
          <w:sz w:val="22"/>
          <w:szCs w:val="22"/>
          <w:lang w:eastAsia="en-US"/>
        </w:rPr>
      </w:pPr>
      <w:r w:rsidRPr="008558DA">
        <w:rPr>
          <w:rFonts w:eastAsia="Calibri"/>
          <w:bCs/>
          <w:iCs/>
          <w:sz w:val="22"/>
          <w:szCs w:val="22"/>
          <w:lang w:eastAsia="en-US"/>
        </w:rPr>
        <w:t>koła linowe, których wieńce zostały poddane obróbce mechanicznej odpowiadają wymaganiom Przedmiotu umowy.</w:t>
      </w:r>
    </w:p>
    <w:p w14:paraId="6120D39A" w14:textId="77777777" w:rsidR="00C947F2" w:rsidRPr="008558DA" w:rsidRDefault="00C947F2" w:rsidP="00055C73">
      <w:pPr>
        <w:numPr>
          <w:ilvl w:val="2"/>
          <w:numId w:val="82"/>
        </w:numPr>
        <w:tabs>
          <w:tab w:val="num" w:pos="1276"/>
        </w:tabs>
        <w:jc w:val="both"/>
        <w:rPr>
          <w:rFonts w:eastAsia="Calibri"/>
          <w:bCs/>
          <w:iCs/>
          <w:sz w:val="22"/>
          <w:szCs w:val="22"/>
          <w:lang w:eastAsia="en-US"/>
        </w:rPr>
      </w:pPr>
      <w:r w:rsidRPr="008558DA">
        <w:rPr>
          <w:rFonts w:eastAsia="Calibri"/>
          <w:bCs/>
          <w:iCs/>
          <w:sz w:val="22"/>
          <w:szCs w:val="22"/>
          <w:lang w:eastAsia="en-US"/>
        </w:rPr>
        <w:t>Zaświadczenie o jakości (świadectwo jakości).</w:t>
      </w:r>
    </w:p>
    <w:p w14:paraId="4362A365" w14:textId="77777777" w:rsidR="00C947F2" w:rsidRPr="008558DA" w:rsidRDefault="00C947F2" w:rsidP="00055C73">
      <w:pPr>
        <w:numPr>
          <w:ilvl w:val="2"/>
          <w:numId w:val="82"/>
        </w:numPr>
        <w:tabs>
          <w:tab w:val="num" w:pos="1276"/>
        </w:tabs>
        <w:jc w:val="both"/>
        <w:rPr>
          <w:rFonts w:eastAsia="Calibri"/>
          <w:bCs/>
          <w:iCs/>
          <w:sz w:val="22"/>
          <w:szCs w:val="22"/>
          <w:lang w:eastAsia="en-US"/>
        </w:rPr>
      </w:pPr>
      <w:r w:rsidRPr="008558DA">
        <w:rPr>
          <w:rFonts w:eastAsia="Calibri"/>
          <w:bCs/>
          <w:iCs/>
          <w:sz w:val="22"/>
          <w:szCs w:val="22"/>
          <w:lang w:eastAsia="en-US"/>
        </w:rPr>
        <w:t>Dokumentacja jakościowa obejmująca odpowiednio:</w:t>
      </w:r>
    </w:p>
    <w:p w14:paraId="3A233B79" w14:textId="77777777" w:rsidR="00C947F2" w:rsidRPr="008558DA" w:rsidRDefault="00C947F2" w:rsidP="00055C73">
      <w:pPr>
        <w:numPr>
          <w:ilvl w:val="0"/>
          <w:numId w:val="84"/>
        </w:numPr>
        <w:jc w:val="both"/>
        <w:rPr>
          <w:rFonts w:eastAsia="Calibri"/>
          <w:bCs/>
          <w:iCs/>
          <w:sz w:val="22"/>
          <w:szCs w:val="22"/>
          <w:lang w:eastAsia="en-US"/>
        </w:rPr>
      </w:pPr>
      <w:r w:rsidRPr="008558DA">
        <w:rPr>
          <w:rFonts w:eastAsia="Calibri"/>
          <w:bCs/>
          <w:iCs/>
          <w:sz w:val="22"/>
          <w:szCs w:val="22"/>
          <w:lang w:eastAsia="en-US"/>
        </w:rPr>
        <w:t>Protokoły z przeprowadzonych badań i prób ruchowych,</w:t>
      </w:r>
    </w:p>
    <w:p w14:paraId="74AD6C5E" w14:textId="77777777" w:rsidR="00C947F2" w:rsidRPr="008558DA" w:rsidRDefault="00C947F2" w:rsidP="00055C73">
      <w:pPr>
        <w:numPr>
          <w:ilvl w:val="0"/>
          <w:numId w:val="84"/>
        </w:numPr>
        <w:jc w:val="both"/>
        <w:rPr>
          <w:rFonts w:eastAsia="Calibri"/>
          <w:bCs/>
          <w:iCs/>
          <w:sz w:val="22"/>
          <w:szCs w:val="22"/>
          <w:lang w:eastAsia="en-US"/>
        </w:rPr>
      </w:pPr>
      <w:r w:rsidRPr="008558DA">
        <w:rPr>
          <w:rFonts w:eastAsia="Calibri"/>
          <w:bCs/>
          <w:iCs/>
          <w:sz w:val="22"/>
          <w:szCs w:val="22"/>
          <w:lang w:eastAsia="en-US"/>
        </w:rPr>
        <w:t>Dokumenty gwarancyjne,</w:t>
      </w:r>
    </w:p>
    <w:p w14:paraId="3C234311" w14:textId="77777777" w:rsidR="00C947F2" w:rsidRPr="008558DA" w:rsidRDefault="00C947F2" w:rsidP="00055C73">
      <w:pPr>
        <w:numPr>
          <w:ilvl w:val="0"/>
          <w:numId w:val="84"/>
        </w:numPr>
        <w:jc w:val="both"/>
        <w:rPr>
          <w:rFonts w:eastAsia="Calibri"/>
          <w:bCs/>
          <w:iCs/>
          <w:sz w:val="22"/>
          <w:szCs w:val="22"/>
          <w:lang w:eastAsia="en-US"/>
        </w:rPr>
      </w:pPr>
      <w:r w:rsidRPr="008558DA">
        <w:rPr>
          <w:rFonts w:eastAsia="Calibri"/>
          <w:bCs/>
          <w:iCs/>
          <w:sz w:val="22"/>
          <w:szCs w:val="22"/>
          <w:lang w:eastAsia="en-US"/>
        </w:rPr>
        <w:t>Dokumentacja pomiarów kół,</w:t>
      </w:r>
    </w:p>
    <w:p w14:paraId="2FD0B2D3" w14:textId="77777777" w:rsidR="00C947F2" w:rsidRPr="008558DA" w:rsidRDefault="00C947F2" w:rsidP="00055C73">
      <w:pPr>
        <w:numPr>
          <w:ilvl w:val="0"/>
          <w:numId w:val="84"/>
        </w:numPr>
        <w:jc w:val="both"/>
        <w:rPr>
          <w:rFonts w:eastAsia="Calibri"/>
          <w:bCs/>
          <w:iCs/>
          <w:sz w:val="22"/>
          <w:szCs w:val="22"/>
          <w:lang w:eastAsia="en-US"/>
        </w:rPr>
      </w:pPr>
      <w:r w:rsidRPr="008558DA">
        <w:rPr>
          <w:rFonts w:eastAsia="Calibri"/>
          <w:bCs/>
          <w:iCs/>
          <w:sz w:val="22"/>
          <w:szCs w:val="22"/>
          <w:lang w:eastAsia="en-US"/>
        </w:rPr>
        <w:t>Dokumentacja remontowa.</w:t>
      </w:r>
    </w:p>
    <w:p w14:paraId="746925B6" w14:textId="77777777" w:rsidR="00C947F2" w:rsidRPr="008558DA" w:rsidRDefault="00C947F2" w:rsidP="00C947F2">
      <w:pPr>
        <w:jc w:val="both"/>
        <w:rPr>
          <w:rFonts w:eastAsia="Calibri"/>
          <w:bCs/>
          <w:iCs/>
          <w:sz w:val="22"/>
          <w:szCs w:val="22"/>
          <w:lang w:eastAsia="en-US"/>
        </w:rPr>
      </w:pPr>
      <w:r w:rsidRPr="008558DA">
        <w:rPr>
          <w:rFonts w:eastAsia="Calibri"/>
          <w:bCs/>
          <w:iCs/>
          <w:sz w:val="22"/>
          <w:szCs w:val="22"/>
          <w:lang w:eastAsia="en-US"/>
        </w:rPr>
        <w:t>Uwaga: cała dostarczona dokumentacja musi być w języku polskim lub przetłumaczona na język polski.</w:t>
      </w:r>
    </w:p>
    <w:p w14:paraId="54119FF2" w14:textId="77777777" w:rsidR="00C947F2" w:rsidRPr="00C947F2" w:rsidRDefault="00C947F2" w:rsidP="00C947F2">
      <w:pPr>
        <w:rPr>
          <w:b/>
          <w:sz w:val="22"/>
          <w:szCs w:val="22"/>
        </w:rPr>
      </w:pPr>
    </w:p>
    <w:p w14:paraId="4331FC07" w14:textId="77777777" w:rsidR="00C947F2" w:rsidRPr="00C947F2" w:rsidRDefault="00C947F2" w:rsidP="00055C73">
      <w:pPr>
        <w:pStyle w:val="Akapitzlist"/>
        <w:numPr>
          <w:ilvl w:val="0"/>
          <w:numId w:val="73"/>
        </w:numPr>
        <w:jc w:val="both"/>
        <w:rPr>
          <w:bCs/>
          <w:color w:val="0070C0"/>
          <w:sz w:val="22"/>
          <w:szCs w:val="22"/>
        </w:rPr>
      </w:pPr>
      <w:r w:rsidRPr="00C947F2">
        <w:rPr>
          <w:b/>
          <w:sz w:val="22"/>
          <w:szCs w:val="22"/>
        </w:rPr>
        <w:t xml:space="preserve">Forma zatrudnienia osób realizujących zamówienie: </w:t>
      </w:r>
    </w:p>
    <w:p w14:paraId="6F9E6EB5" w14:textId="77777777" w:rsidR="00C947F2" w:rsidRPr="00C947F2" w:rsidRDefault="00C947F2" w:rsidP="00C947F2">
      <w:pPr>
        <w:rPr>
          <w:bCs/>
          <w:color w:val="0070C0"/>
          <w:sz w:val="22"/>
          <w:szCs w:val="22"/>
        </w:rPr>
      </w:pPr>
    </w:p>
    <w:p w14:paraId="19527141" w14:textId="685E9EA8" w:rsidR="00C947F2" w:rsidRDefault="00C947F2" w:rsidP="00C947F2">
      <w:pPr>
        <w:rPr>
          <w:b/>
          <w:sz w:val="22"/>
          <w:szCs w:val="22"/>
        </w:rPr>
      </w:pPr>
      <w:r w:rsidRPr="00F746FC">
        <w:rPr>
          <w:bCs/>
          <w:sz w:val="22"/>
          <w:szCs w:val="22"/>
        </w:rPr>
        <w:t xml:space="preserve">Określona w </w:t>
      </w:r>
      <w:r w:rsidRPr="00F746FC">
        <w:rPr>
          <w:b/>
          <w:sz w:val="22"/>
          <w:szCs w:val="22"/>
        </w:rPr>
        <w:t>Załączniku nr 5 do SWZ</w:t>
      </w:r>
      <w:r w:rsidRPr="00F746FC">
        <w:rPr>
          <w:bCs/>
          <w:sz w:val="22"/>
          <w:szCs w:val="22"/>
        </w:rPr>
        <w:t xml:space="preserve"> – Istotne postanowienia umowy w </w:t>
      </w:r>
      <w:r w:rsidRPr="00F746FC">
        <w:rPr>
          <w:b/>
          <w:sz w:val="22"/>
          <w:szCs w:val="22"/>
        </w:rPr>
        <w:t>§</w:t>
      </w:r>
      <w:r w:rsidR="00396F16">
        <w:rPr>
          <w:b/>
          <w:sz w:val="22"/>
          <w:szCs w:val="22"/>
        </w:rPr>
        <w:t xml:space="preserve"> 9</w:t>
      </w:r>
    </w:p>
    <w:p w14:paraId="28A6BB96" w14:textId="77777777" w:rsidR="00C947F2" w:rsidRPr="00C947F2" w:rsidRDefault="00C947F2" w:rsidP="00C947F2">
      <w:pPr>
        <w:rPr>
          <w:bCs/>
          <w:sz w:val="22"/>
          <w:szCs w:val="22"/>
        </w:rPr>
      </w:pPr>
    </w:p>
    <w:p w14:paraId="0ACF8D74" w14:textId="77777777" w:rsidR="00C947F2" w:rsidRPr="00C947F2" w:rsidRDefault="00C947F2" w:rsidP="00055C73">
      <w:pPr>
        <w:pStyle w:val="Akapitzlist"/>
        <w:numPr>
          <w:ilvl w:val="0"/>
          <w:numId w:val="73"/>
        </w:numPr>
        <w:jc w:val="both"/>
        <w:rPr>
          <w:b/>
          <w:sz w:val="22"/>
          <w:szCs w:val="22"/>
        </w:rPr>
      </w:pPr>
      <w:r w:rsidRPr="00C947F2">
        <w:rPr>
          <w:b/>
          <w:sz w:val="22"/>
          <w:szCs w:val="22"/>
        </w:rPr>
        <w:t xml:space="preserve">Świadczenia Zamawiającego na rzecz Wykonawcy w związku z realizacją zamówienia: </w:t>
      </w:r>
    </w:p>
    <w:p w14:paraId="57724F84" w14:textId="77777777" w:rsidR="00C947F2" w:rsidRPr="00C947F2" w:rsidRDefault="00C947F2" w:rsidP="00C947F2">
      <w:pPr>
        <w:pStyle w:val="Akapitzlist"/>
        <w:jc w:val="both"/>
        <w:rPr>
          <w:b/>
          <w:strike/>
          <w:sz w:val="22"/>
          <w:szCs w:val="22"/>
        </w:rPr>
      </w:pPr>
      <w:r w:rsidRPr="00C947F2">
        <w:rPr>
          <w:b/>
          <w:sz w:val="22"/>
          <w:szCs w:val="22"/>
        </w:rPr>
        <w:t xml:space="preserve">wymagane / </w:t>
      </w:r>
      <w:r w:rsidRPr="00C947F2">
        <w:rPr>
          <w:b/>
          <w:strike/>
          <w:sz w:val="22"/>
          <w:szCs w:val="22"/>
        </w:rPr>
        <w:t>niewymagane.</w:t>
      </w:r>
    </w:p>
    <w:p w14:paraId="57615384" w14:textId="77777777" w:rsidR="00C947F2" w:rsidRPr="00C947F2" w:rsidRDefault="00C947F2" w:rsidP="00C947F2">
      <w:pPr>
        <w:pStyle w:val="Akapitzlist"/>
        <w:jc w:val="both"/>
        <w:rPr>
          <w:b/>
          <w:sz w:val="22"/>
          <w:szCs w:val="22"/>
        </w:rPr>
      </w:pPr>
    </w:p>
    <w:p w14:paraId="4BCDE39E" w14:textId="77777777" w:rsidR="00C947F2" w:rsidRPr="00C947F2" w:rsidRDefault="00C947F2" w:rsidP="00C947F2">
      <w:pPr>
        <w:pStyle w:val="Akapitzlist"/>
        <w:ind w:left="426" w:hanging="284"/>
        <w:jc w:val="both"/>
        <w:rPr>
          <w:bCs/>
          <w:iCs/>
          <w:sz w:val="22"/>
          <w:szCs w:val="22"/>
        </w:rPr>
      </w:pPr>
      <w:r w:rsidRPr="00C947F2">
        <w:rPr>
          <w:bCs/>
          <w:iCs/>
          <w:sz w:val="22"/>
          <w:szCs w:val="22"/>
        </w:rPr>
        <w:t>1) Zamawiający zapewni:</w:t>
      </w:r>
    </w:p>
    <w:p w14:paraId="34A1F71F" w14:textId="77777777" w:rsidR="00C947F2" w:rsidRPr="00C947F2" w:rsidRDefault="00C947F2" w:rsidP="00C947F2">
      <w:pPr>
        <w:pStyle w:val="Akapitzlist"/>
        <w:ind w:left="426" w:hanging="284"/>
        <w:jc w:val="both"/>
        <w:rPr>
          <w:bCs/>
          <w:iCs/>
          <w:sz w:val="22"/>
          <w:szCs w:val="22"/>
        </w:rPr>
      </w:pPr>
      <w:r w:rsidRPr="00C947F2">
        <w:rPr>
          <w:bCs/>
          <w:iCs/>
          <w:sz w:val="22"/>
          <w:szCs w:val="22"/>
        </w:rPr>
        <w:t>a)</w:t>
      </w:r>
      <w:r w:rsidRPr="00C947F2">
        <w:rPr>
          <w:bCs/>
          <w:iCs/>
          <w:sz w:val="22"/>
          <w:szCs w:val="22"/>
        </w:rPr>
        <w:tab/>
        <w:t>możliwość korzystania z szatni, łaźni, markowni i lampowni na podstawie odrębnie zawartej umowy,</w:t>
      </w:r>
    </w:p>
    <w:p w14:paraId="4492281E" w14:textId="77777777" w:rsidR="00C947F2" w:rsidRPr="00C947F2" w:rsidRDefault="00C947F2" w:rsidP="00C947F2">
      <w:pPr>
        <w:pStyle w:val="Akapitzlist"/>
        <w:ind w:left="426" w:hanging="284"/>
        <w:jc w:val="both"/>
        <w:rPr>
          <w:bCs/>
          <w:iCs/>
          <w:sz w:val="22"/>
          <w:szCs w:val="22"/>
        </w:rPr>
      </w:pPr>
      <w:r w:rsidRPr="00C947F2">
        <w:rPr>
          <w:bCs/>
          <w:iCs/>
          <w:sz w:val="22"/>
          <w:szCs w:val="22"/>
        </w:rPr>
        <w:t>b)</w:t>
      </w:r>
      <w:r w:rsidRPr="00C947F2">
        <w:rPr>
          <w:bCs/>
          <w:iCs/>
          <w:sz w:val="22"/>
          <w:szCs w:val="22"/>
        </w:rPr>
        <w:tab/>
        <w:t>przeprowadzenie (nieodpłatnie) szkolenia (przez służby BHP Kopalni) pracowników Wykonawcy rozpoczynających pracę w Oddziale KWK Piast-Ziemowit Ruch Ziemowit.</w:t>
      </w:r>
    </w:p>
    <w:p w14:paraId="3619E828" w14:textId="77777777" w:rsidR="00C947F2" w:rsidRPr="00C947F2" w:rsidRDefault="00C947F2" w:rsidP="00C947F2">
      <w:pPr>
        <w:pStyle w:val="Akapitzlist"/>
        <w:ind w:left="426" w:hanging="284"/>
        <w:jc w:val="both"/>
        <w:rPr>
          <w:bCs/>
          <w:sz w:val="22"/>
          <w:szCs w:val="22"/>
        </w:rPr>
      </w:pPr>
    </w:p>
    <w:p w14:paraId="1AEC1788" w14:textId="77777777" w:rsidR="00C947F2" w:rsidRPr="00C947F2" w:rsidRDefault="00C947F2" w:rsidP="00055C73">
      <w:pPr>
        <w:pStyle w:val="Akapitzlist"/>
        <w:numPr>
          <w:ilvl w:val="0"/>
          <w:numId w:val="73"/>
        </w:numPr>
        <w:jc w:val="both"/>
        <w:rPr>
          <w:b/>
          <w:sz w:val="22"/>
          <w:szCs w:val="22"/>
        </w:rPr>
      </w:pPr>
      <w:r w:rsidRPr="00C947F2">
        <w:rPr>
          <w:b/>
          <w:sz w:val="22"/>
          <w:szCs w:val="22"/>
        </w:rPr>
        <w:t xml:space="preserve">Informacje dodatkowe: </w:t>
      </w:r>
    </w:p>
    <w:p w14:paraId="6E4F7D71" w14:textId="77777777" w:rsidR="00C947F2" w:rsidRPr="00C947F2" w:rsidRDefault="00C947F2" w:rsidP="00C947F2">
      <w:pPr>
        <w:rPr>
          <w:b/>
          <w:sz w:val="22"/>
          <w:szCs w:val="22"/>
        </w:rPr>
      </w:pPr>
    </w:p>
    <w:p w14:paraId="7A8C4B5D" w14:textId="77777777" w:rsidR="00C947F2" w:rsidRPr="00C947F2" w:rsidRDefault="00C947F2" w:rsidP="00055C73">
      <w:pPr>
        <w:pStyle w:val="Akapitzlist"/>
        <w:numPr>
          <w:ilvl w:val="0"/>
          <w:numId w:val="77"/>
        </w:numPr>
        <w:ind w:left="426" w:hanging="284"/>
        <w:jc w:val="both"/>
        <w:rPr>
          <w:sz w:val="22"/>
          <w:szCs w:val="22"/>
        </w:rPr>
      </w:pPr>
      <w:r w:rsidRPr="00C947F2">
        <w:rPr>
          <w:sz w:val="22"/>
          <w:szCs w:val="22"/>
        </w:rPr>
        <w:t>W razie wytworzenie elementów niezgodnych z wymaganiami Przedmiotu umowy w zakresie grubości ścianek bocznych i dna wieńca, należy opracować dodatek bądź kartę zmian do dokumentacji ww. wyciągu szybowego w zakresie przeprowadzonego remontu, zatwierdzoną przez odpowiedni organ nadzoru górniczego.</w:t>
      </w:r>
    </w:p>
    <w:p w14:paraId="73341D9A" w14:textId="77777777" w:rsidR="00C947F2" w:rsidRPr="00C947F2" w:rsidRDefault="00C947F2" w:rsidP="00C947F2">
      <w:pPr>
        <w:ind w:left="426" w:hanging="284"/>
        <w:rPr>
          <w:sz w:val="22"/>
          <w:szCs w:val="22"/>
        </w:rPr>
      </w:pPr>
      <w:r w:rsidRPr="00C947F2">
        <w:rPr>
          <w:sz w:val="22"/>
          <w:szCs w:val="22"/>
        </w:rPr>
        <w:t>2) Na czas trwania przedmiotowych prac Zamawiający udostępnia jedynie obsługę w postaci maszynisty wyciągowego, brygady szybowej niezbędnej do uwolnienia kół linowych oraz obsługę elektryczną.</w:t>
      </w:r>
    </w:p>
    <w:p w14:paraId="31608FA9" w14:textId="77777777" w:rsidR="00C947F2" w:rsidRPr="00C947F2" w:rsidRDefault="00C947F2" w:rsidP="00C947F2">
      <w:pPr>
        <w:ind w:left="426" w:hanging="284"/>
        <w:rPr>
          <w:sz w:val="22"/>
          <w:szCs w:val="22"/>
        </w:rPr>
      </w:pPr>
      <w:r w:rsidRPr="00C947F2">
        <w:rPr>
          <w:sz w:val="22"/>
          <w:szCs w:val="22"/>
        </w:rPr>
        <w:t xml:space="preserve">3) Realizacja przedmiotu zamówienia ze względu na obszerny zakres prac będzie prowadzona </w:t>
      </w:r>
      <w:r w:rsidRPr="00C947F2">
        <w:rPr>
          <w:sz w:val="22"/>
          <w:szCs w:val="22"/>
        </w:rPr>
        <w:br/>
        <w:t xml:space="preserve">w dni wolne od wydobycia po wcześniejszych uzgodnieniach z Zamawiającym. Prace wykonane przez Wykonawcę tj. obróbka mechaniczna wieńca dla jednego koła linowego musi być wykonana na jednej 72 godzinnej zmianie roboczej. </w:t>
      </w:r>
    </w:p>
    <w:p w14:paraId="607423D4" w14:textId="77777777" w:rsidR="00C947F2" w:rsidRPr="00C947F2" w:rsidRDefault="00C947F2" w:rsidP="00C947F2">
      <w:pPr>
        <w:ind w:left="426" w:hanging="284"/>
        <w:rPr>
          <w:sz w:val="22"/>
          <w:szCs w:val="22"/>
        </w:rPr>
      </w:pPr>
      <w:r w:rsidRPr="00C947F2">
        <w:rPr>
          <w:sz w:val="22"/>
          <w:szCs w:val="22"/>
        </w:rPr>
        <w:t>4) Dostawy materiałów i sprzętu niezbędnego do realizacji przedmiotu zamówienia powinny mieć miejsce w dni robocze na zmianie I wg wcześniejszych ustaleń z Zamawiającym.</w:t>
      </w:r>
    </w:p>
    <w:p w14:paraId="628F6942" w14:textId="77777777" w:rsidR="00C947F2" w:rsidRPr="00C947F2" w:rsidRDefault="00C947F2" w:rsidP="00C947F2">
      <w:pPr>
        <w:ind w:left="426" w:hanging="284"/>
        <w:rPr>
          <w:sz w:val="22"/>
          <w:szCs w:val="22"/>
        </w:rPr>
      </w:pPr>
      <w:r w:rsidRPr="00C947F2">
        <w:rPr>
          <w:sz w:val="22"/>
          <w:szCs w:val="22"/>
        </w:rPr>
        <w:t>5) Usługa wykonywana będzie u Zamawiającego, przez pracowników Wykonawcy z użyciem materiałów narzędzi i sprzętu Wykonawcy pod nadzorem Wykonawcy.</w:t>
      </w:r>
    </w:p>
    <w:p w14:paraId="32C602BC" w14:textId="77777777" w:rsidR="00C947F2" w:rsidRPr="00C947F2" w:rsidRDefault="00C947F2" w:rsidP="00C947F2">
      <w:pPr>
        <w:ind w:left="426" w:hanging="284"/>
        <w:rPr>
          <w:sz w:val="22"/>
          <w:szCs w:val="22"/>
        </w:rPr>
      </w:pPr>
      <w:r w:rsidRPr="00C947F2">
        <w:rPr>
          <w:sz w:val="22"/>
          <w:szCs w:val="22"/>
        </w:rPr>
        <w:t>6) Określenie uwarunkowań środowiskowych realizacji zamówienia.</w:t>
      </w:r>
    </w:p>
    <w:p w14:paraId="7163C681" w14:textId="77777777" w:rsidR="00C947F2" w:rsidRPr="00C947F2" w:rsidRDefault="00C947F2" w:rsidP="00C947F2">
      <w:pPr>
        <w:ind w:left="142"/>
        <w:rPr>
          <w:sz w:val="22"/>
          <w:szCs w:val="22"/>
        </w:rPr>
      </w:pPr>
      <w:r w:rsidRPr="00C947F2">
        <w:rPr>
          <w:sz w:val="22"/>
          <w:szCs w:val="22"/>
        </w:rPr>
        <w:t xml:space="preserve">Warunki środowiskowe panujące na dolnym i górnym pomoście kół linowych wieży szybowej  górniczego wyciągu szybowego w szybie I przedział południowy. </w:t>
      </w:r>
    </w:p>
    <w:p w14:paraId="1BC32566" w14:textId="77777777" w:rsidR="00C947F2" w:rsidRPr="00C947F2" w:rsidRDefault="00C947F2" w:rsidP="00C947F2">
      <w:pPr>
        <w:rPr>
          <w:strike/>
          <w:sz w:val="22"/>
          <w:szCs w:val="22"/>
        </w:rPr>
      </w:pPr>
    </w:p>
    <w:p w14:paraId="3A4FC86F" w14:textId="287E6823" w:rsidR="001F655F" w:rsidRPr="00C947F2" w:rsidRDefault="001F655F" w:rsidP="00C947F2">
      <w:pPr>
        <w:spacing w:line="312" w:lineRule="auto"/>
        <w:rPr>
          <w:b/>
          <w:bCs/>
          <w:sz w:val="22"/>
          <w:szCs w:val="22"/>
        </w:rPr>
      </w:pPr>
    </w:p>
    <w:bookmarkEnd w:id="92"/>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41CDDD32" w:rsidR="00AC4DB5" w:rsidRDefault="00AC4DB5">
      <w:pPr>
        <w:spacing w:after="160" w:line="259" w:lineRule="auto"/>
        <w:rPr>
          <w:rFonts w:eastAsiaTheme="majorEastAsia"/>
          <w:b/>
          <w:bCs/>
          <w:color w:val="2F5496" w:themeColor="accent1" w:themeShade="BF"/>
          <w:spacing w:val="20"/>
          <w:sz w:val="28"/>
          <w:szCs w:val="28"/>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5"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4"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4"/>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5" w:name="_Hlk106046523"/>
      <w:bookmarkStart w:id="96"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5"/>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055C73">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055C73">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055C73">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055C73">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290F0C">
        <w:tc>
          <w:tcPr>
            <w:tcW w:w="959" w:type="dxa"/>
          </w:tcPr>
          <w:p w14:paraId="03A5F615" w14:textId="77777777" w:rsidR="00490259" w:rsidRPr="00E66F78" w:rsidRDefault="00490259" w:rsidP="00290F0C">
            <w:pPr>
              <w:jc w:val="both"/>
              <w:rPr>
                <w:sz w:val="24"/>
                <w:szCs w:val="24"/>
              </w:rPr>
            </w:pPr>
            <w:r w:rsidRPr="00E66F78">
              <w:rPr>
                <w:sz w:val="24"/>
                <w:szCs w:val="24"/>
              </w:rPr>
              <w:t>Lp.</w:t>
            </w:r>
          </w:p>
        </w:tc>
        <w:tc>
          <w:tcPr>
            <w:tcW w:w="8251" w:type="dxa"/>
          </w:tcPr>
          <w:p w14:paraId="10DE23DA" w14:textId="77777777" w:rsidR="00490259" w:rsidRPr="00E66F78" w:rsidRDefault="00490259" w:rsidP="00290F0C">
            <w:pPr>
              <w:jc w:val="both"/>
              <w:rPr>
                <w:sz w:val="24"/>
                <w:szCs w:val="24"/>
              </w:rPr>
            </w:pPr>
            <w:r w:rsidRPr="00E66F78">
              <w:rPr>
                <w:sz w:val="24"/>
                <w:szCs w:val="24"/>
              </w:rPr>
              <w:t>Nazwa podmiotu, adres</w:t>
            </w:r>
          </w:p>
          <w:p w14:paraId="351219B8" w14:textId="77777777" w:rsidR="00490259" w:rsidRPr="00E66F78" w:rsidRDefault="00490259" w:rsidP="00290F0C">
            <w:pPr>
              <w:jc w:val="both"/>
              <w:rPr>
                <w:sz w:val="24"/>
                <w:szCs w:val="24"/>
              </w:rPr>
            </w:pPr>
          </w:p>
        </w:tc>
      </w:tr>
      <w:tr w:rsidR="00490259" w:rsidRPr="00E66F78" w14:paraId="737E722F" w14:textId="77777777" w:rsidTr="00290F0C">
        <w:tc>
          <w:tcPr>
            <w:tcW w:w="959" w:type="dxa"/>
          </w:tcPr>
          <w:p w14:paraId="2535E305" w14:textId="77777777" w:rsidR="00490259" w:rsidRPr="00E66F78" w:rsidRDefault="00490259" w:rsidP="00290F0C">
            <w:pPr>
              <w:jc w:val="both"/>
              <w:rPr>
                <w:sz w:val="24"/>
                <w:szCs w:val="24"/>
              </w:rPr>
            </w:pPr>
          </w:p>
        </w:tc>
        <w:tc>
          <w:tcPr>
            <w:tcW w:w="8251" w:type="dxa"/>
          </w:tcPr>
          <w:p w14:paraId="1F52F2E9" w14:textId="77777777" w:rsidR="00490259" w:rsidRPr="00E66F78" w:rsidRDefault="00490259" w:rsidP="00290F0C">
            <w:pPr>
              <w:jc w:val="both"/>
              <w:rPr>
                <w:sz w:val="24"/>
                <w:szCs w:val="24"/>
              </w:rPr>
            </w:pPr>
          </w:p>
          <w:p w14:paraId="4C3DA20C" w14:textId="77777777" w:rsidR="00490259" w:rsidRPr="00E66F78" w:rsidRDefault="00490259" w:rsidP="00290F0C">
            <w:pPr>
              <w:jc w:val="both"/>
              <w:rPr>
                <w:sz w:val="24"/>
                <w:szCs w:val="24"/>
              </w:rPr>
            </w:pPr>
          </w:p>
        </w:tc>
      </w:tr>
      <w:tr w:rsidR="00490259" w:rsidRPr="00E66F78" w14:paraId="4ED89539" w14:textId="77777777" w:rsidTr="00290F0C">
        <w:tc>
          <w:tcPr>
            <w:tcW w:w="959" w:type="dxa"/>
          </w:tcPr>
          <w:p w14:paraId="54EF6E62" w14:textId="77777777" w:rsidR="00490259" w:rsidRPr="00E66F78" w:rsidRDefault="00490259" w:rsidP="00290F0C">
            <w:pPr>
              <w:jc w:val="both"/>
              <w:rPr>
                <w:sz w:val="24"/>
                <w:szCs w:val="24"/>
              </w:rPr>
            </w:pPr>
          </w:p>
          <w:p w14:paraId="006A8271" w14:textId="77777777" w:rsidR="00490259" w:rsidRPr="00E66F78" w:rsidRDefault="00490259" w:rsidP="00290F0C">
            <w:pPr>
              <w:jc w:val="both"/>
              <w:rPr>
                <w:sz w:val="24"/>
                <w:szCs w:val="24"/>
              </w:rPr>
            </w:pPr>
          </w:p>
        </w:tc>
        <w:tc>
          <w:tcPr>
            <w:tcW w:w="8251" w:type="dxa"/>
          </w:tcPr>
          <w:p w14:paraId="111ADE8E" w14:textId="77777777" w:rsidR="00490259" w:rsidRPr="00E66F78" w:rsidRDefault="00490259" w:rsidP="00290F0C">
            <w:pPr>
              <w:jc w:val="both"/>
              <w:rPr>
                <w:sz w:val="24"/>
                <w:szCs w:val="24"/>
              </w:rPr>
            </w:pPr>
          </w:p>
        </w:tc>
      </w:tr>
      <w:tr w:rsidR="00490259" w:rsidRPr="00E66F78" w14:paraId="3DD732A4" w14:textId="77777777" w:rsidTr="00290F0C">
        <w:tc>
          <w:tcPr>
            <w:tcW w:w="959" w:type="dxa"/>
          </w:tcPr>
          <w:p w14:paraId="65E1946B" w14:textId="77777777" w:rsidR="00490259" w:rsidRPr="00E66F78" w:rsidRDefault="00490259" w:rsidP="00290F0C">
            <w:pPr>
              <w:jc w:val="both"/>
              <w:rPr>
                <w:sz w:val="24"/>
                <w:szCs w:val="24"/>
              </w:rPr>
            </w:pPr>
          </w:p>
          <w:p w14:paraId="1A07B3D3" w14:textId="77777777" w:rsidR="00490259" w:rsidRPr="00E66F78" w:rsidRDefault="00490259" w:rsidP="00290F0C">
            <w:pPr>
              <w:jc w:val="both"/>
              <w:rPr>
                <w:sz w:val="24"/>
                <w:szCs w:val="24"/>
              </w:rPr>
            </w:pPr>
          </w:p>
        </w:tc>
        <w:tc>
          <w:tcPr>
            <w:tcW w:w="8251" w:type="dxa"/>
          </w:tcPr>
          <w:p w14:paraId="348A6F28" w14:textId="77777777" w:rsidR="00490259" w:rsidRPr="00E66F78" w:rsidRDefault="00490259" w:rsidP="00290F0C">
            <w:pPr>
              <w:jc w:val="both"/>
              <w:rPr>
                <w:sz w:val="24"/>
                <w:szCs w:val="24"/>
              </w:rPr>
            </w:pPr>
          </w:p>
        </w:tc>
      </w:tr>
      <w:tr w:rsidR="00490259" w:rsidRPr="00E66F78" w14:paraId="35C38B0D" w14:textId="77777777" w:rsidTr="00290F0C">
        <w:tc>
          <w:tcPr>
            <w:tcW w:w="959" w:type="dxa"/>
          </w:tcPr>
          <w:p w14:paraId="03BE80A5" w14:textId="77777777" w:rsidR="00490259" w:rsidRPr="00E66F78" w:rsidRDefault="00490259" w:rsidP="00290F0C">
            <w:pPr>
              <w:jc w:val="both"/>
              <w:rPr>
                <w:sz w:val="24"/>
                <w:szCs w:val="24"/>
              </w:rPr>
            </w:pPr>
          </w:p>
          <w:p w14:paraId="3E59DCDC" w14:textId="77777777" w:rsidR="00490259" w:rsidRPr="00E66F78" w:rsidRDefault="00490259" w:rsidP="00290F0C">
            <w:pPr>
              <w:jc w:val="both"/>
              <w:rPr>
                <w:sz w:val="24"/>
                <w:szCs w:val="24"/>
              </w:rPr>
            </w:pPr>
          </w:p>
        </w:tc>
        <w:tc>
          <w:tcPr>
            <w:tcW w:w="8251" w:type="dxa"/>
          </w:tcPr>
          <w:p w14:paraId="187AB020" w14:textId="77777777" w:rsidR="00490259" w:rsidRPr="00E66F78" w:rsidRDefault="00490259" w:rsidP="00290F0C">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8" w:name="_Hlk106046238"/>
    </w:p>
    <w:bookmarkEnd w:id="98"/>
    <w:p w14:paraId="3BBCF177" w14:textId="77777777" w:rsidR="00C947F2" w:rsidRPr="007C5F3A" w:rsidRDefault="00C947F2" w:rsidP="00C947F2">
      <w:pPr>
        <w:jc w:val="center"/>
        <w:rPr>
          <w:b/>
          <w:sz w:val="24"/>
          <w:szCs w:val="24"/>
        </w:rPr>
      </w:pPr>
      <w:r w:rsidRPr="007C5F3A">
        <w:rPr>
          <w:b/>
          <w:sz w:val="24"/>
          <w:szCs w:val="24"/>
        </w:rPr>
        <w:t xml:space="preserve">w okresie ostatnich pięciu lat </w:t>
      </w:r>
      <w:r w:rsidRPr="007C5F3A">
        <w:rPr>
          <w:b/>
          <w:i/>
          <w:iCs/>
          <w:sz w:val="22"/>
          <w:szCs w:val="22"/>
        </w:rPr>
        <w:t>(</w:t>
      </w:r>
      <w:r w:rsidRPr="007C5F3A">
        <w:rPr>
          <w:i/>
          <w:iCs/>
          <w:sz w:val="22"/>
          <w:szCs w:val="22"/>
        </w:rPr>
        <w:t xml:space="preserve">lub dłuższy okres w zależności od postawionego warunku) </w:t>
      </w:r>
      <w:r w:rsidRPr="007C5F3A">
        <w:rPr>
          <w:b/>
          <w:sz w:val="24"/>
          <w:szCs w:val="24"/>
        </w:rPr>
        <w:t>w zakresie niezbędnym do wykazania spełnienia warunku udziału w postępowaniu</w:t>
      </w:r>
    </w:p>
    <w:p w14:paraId="5A883A45" w14:textId="77777777" w:rsidR="00C947F2" w:rsidRPr="008057B2" w:rsidRDefault="00C947F2" w:rsidP="00C947F2">
      <w:pPr>
        <w:jc w:val="center"/>
        <w:rPr>
          <w:b/>
          <w:sz w:val="24"/>
          <w:szCs w:val="24"/>
        </w:rPr>
      </w:pPr>
    </w:p>
    <w:p w14:paraId="37305351" w14:textId="77777777" w:rsidR="00C947F2" w:rsidRPr="008057B2" w:rsidRDefault="00C947F2" w:rsidP="00C947F2">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3F913A1" w14:textId="77777777" w:rsidR="00C947F2" w:rsidRPr="008057B2" w:rsidRDefault="00C947F2" w:rsidP="00C947F2">
      <w:pPr>
        <w:tabs>
          <w:tab w:val="left" w:pos="0"/>
        </w:tabs>
        <w:rPr>
          <w:sz w:val="22"/>
          <w:szCs w:val="22"/>
        </w:rPr>
      </w:pPr>
    </w:p>
    <w:p w14:paraId="1572F317" w14:textId="77777777" w:rsidR="00C947F2" w:rsidRPr="00E66F78" w:rsidRDefault="00C947F2" w:rsidP="00C947F2">
      <w:pPr>
        <w:tabs>
          <w:tab w:val="left" w:pos="851"/>
        </w:tabs>
        <w:jc w:val="both"/>
        <w:rPr>
          <w:sz w:val="24"/>
          <w:szCs w:val="24"/>
          <w:lang w:eastAsia="zh-CN"/>
        </w:rPr>
      </w:pPr>
    </w:p>
    <w:p w14:paraId="75E46689" w14:textId="77777777" w:rsidR="00C947F2" w:rsidRPr="00E66F78" w:rsidRDefault="00C947F2" w:rsidP="00C947F2">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C947F2" w:rsidRPr="00BE4794" w14:paraId="3FFD9427" w14:textId="77777777" w:rsidTr="00290F0C">
        <w:tc>
          <w:tcPr>
            <w:tcW w:w="426" w:type="dxa"/>
            <w:vAlign w:val="center"/>
          </w:tcPr>
          <w:p w14:paraId="563E83EA" w14:textId="77777777" w:rsidR="00C947F2" w:rsidRPr="00BE4794" w:rsidRDefault="00C947F2" w:rsidP="00290F0C">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37578272" w14:textId="77777777" w:rsidR="00C947F2" w:rsidRPr="00BE4794" w:rsidRDefault="00C947F2" w:rsidP="00290F0C">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3343278" w14:textId="77777777" w:rsidR="00C947F2" w:rsidRPr="002B3992" w:rsidRDefault="00C947F2" w:rsidP="00290F0C">
            <w:pPr>
              <w:tabs>
                <w:tab w:val="left" w:pos="851"/>
              </w:tabs>
              <w:jc w:val="center"/>
              <w:rPr>
                <w:b/>
                <w:sz w:val="18"/>
                <w:szCs w:val="18"/>
                <w:lang w:eastAsia="zh-CN"/>
              </w:rPr>
            </w:pPr>
            <w:r w:rsidRPr="002B3992">
              <w:rPr>
                <w:b/>
                <w:sz w:val="18"/>
                <w:szCs w:val="18"/>
                <w:lang w:eastAsia="zh-CN"/>
              </w:rPr>
              <w:t>Wartość zamówienia brutto zł</w:t>
            </w:r>
          </w:p>
          <w:p w14:paraId="74810460" w14:textId="77777777" w:rsidR="00C947F2" w:rsidRPr="002B3992" w:rsidRDefault="00C947F2" w:rsidP="00290F0C">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1491CE77" w14:textId="77777777" w:rsidR="00C947F2" w:rsidRPr="002B3992" w:rsidRDefault="00C947F2" w:rsidP="00290F0C">
            <w:pPr>
              <w:tabs>
                <w:tab w:val="left" w:pos="851"/>
              </w:tabs>
              <w:jc w:val="center"/>
              <w:rPr>
                <w:b/>
                <w:bCs/>
                <w:sz w:val="18"/>
                <w:szCs w:val="18"/>
                <w:lang w:eastAsia="zh-CN"/>
              </w:rPr>
            </w:pPr>
            <w:r w:rsidRPr="002B3992">
              <w:rPr>
                <w:b/>
                <w:bCs/>
                <w:sz w:val="18"/>
                <w:szCs w:val="18"/>
                <w:lang w:eastAsia="zh-CN"/>
              </w:rPr>
              <w:t>Data wykonania</w:t>
            </w:r>
          </w:p>
          <w:p w14:paraId="38AA5AD0" w14:textId="77777777" w:rsidR="00C947F2" w:rsidRPr="002B3992" w:rsidRDefault="00C947F2" w:rsidP="00290F0C">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7A6A9E26" w14:textId="77777777" w:rsidR="00C947F2" w:rsidRPr="00BE4794" w:rsidRDefault="00C947F2" w:rsidP="00290F0C">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674207AC" w14:textId="77777777" w:rsidR="00C947F2" w:rsidRPr="00BE4794" w:rsidRDefault="00C947F2" w:rsidP="00290F0C">
            <w:pPr>
              <w:tabs>
                <w:tab w:val="left" w:pos="851"/>
              </w:tabs>
              <w:jc w:val="center"/>
              <w:rPr>
                <w:b/>
                <w:sz w:val="18"/>
                <w:szCs w:val="18"/>
                <w:lang w:eastAsia="zh-CN"/>
              </w:rPr>
            </w:pPr>
            <w:r w:rsidRPr="00BE4794">
              <w:rPr>
                <w:b/>
                <w:sz w:val="18"/>
                <w:szCs w:val="18"/>
                <w:lang w:eastAsia="zh-CN"/>
              </w:rPr>
              <w:t xml:space="preserve">Podmiot wykonujący zamówienie* </w:t>
            </w:r>
          </w:p>
          <w:p w14:paraId="6B2D32AA" w14:textId="77777777" w:rsidR="00C947F2" w:rsidRPr="00BE4794" w:rsidRDefault="00C947F2" w:rsidP="00290F0C">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C947F2" w:rsidRPr="00BE4794" w14:paraId="6FB0927E" w14:textId="77777777" w:rsidTr="00290F0C">
        <w:tc>
          <w:tcPr>
            <w:tcW w:w="426" w:type="dxa"/>
            <w:vAlign w:val="center"/>
          </w:tcPr>
          <w:p w14:paraId="7E296153" w14:textId="77777777" w:rsidR="00C947F2" w:rsidRPr="00E75E6A" w:rsidRDefault="00C947F2" w:rsidP="00290F0C">
            <w:pPr>
              <w:tabs>
                <w:tab w:val="left" w:pos="851"/>
              </w:tabs>
              <w:ind w:left="-70"/>
              <w:jc w:val="center"/>
              <w:rPr>
                <w:bCs/>
                <w:i/>
                <w:iCs/>
                <w:lang w:eastAsia="zh-CN"/>
              </w:rPr>
            </w:pPr>
            <w:r w:rsidRPr="00E75E6A">
              <w:rPr>
                <w:bCs/>
                <w:i/>
                <w:iCs/>
                <w:lang w:eastAsia="zh-CN"/>
              </w:rPr>
              <w:t>1</w:t>
            </w:r>
          </w:p>
        </w:tc>
        <w:tc>
          <w:tcPr>
            <w:tcW w:w="2410" w:type="dxa"/>
            <w:vAlign w:val="center"/>
          </w:tcPr>
          <w:p w14:paraId="1487A018" w14:textId="77777777" w:rsidR="00C947F2" w:rsidRPr="00E75E6A" w:rsidRDefault="00C947F2" w:rsidP="00290F0C">
            <w:pPr>
              <w:tabs>
                <w:tab w:val="left" w:pos="851"/>
              </w:tabs>
              <w:jc w:val="center"/>
              <w:rPr>
                <w:bCs/>
                <w:i/>
                <w:iCs/>
                <w:lang w:eastAsia="zh-CN"/>
              </w:rPr>
            </w:pPr>
            <w:r w:rsidRPr="00E75E6A">
              <w:rPr>
                <w:bCs/>
                <w:i/>
                <w:iCs/>
                <w:lang w:eastAsia="zh-CN"/>
              </w:rPr>
              <w:t>2</w:t>
            </w:r>
          </w:p>
        </w:tc>
        <w:tc>
          <w:tcPr>
            <w:tcW w:w="1559" w:type="dxa"/>
            <w:vAlign w:val="center"/>
          </w:tcPr>
          <w:p w14:paraId="321584C6" w14:textId="77777777" w:rsidR="00C947F2" w:rsidRPr="002B3992" w:rsidRDefault="00C947F2" w:rsidP="00290F0C">
            <w:pPr>
              <w:tabs>
                <w:tab w:val="left" w:pos="851"/>
              </w:tabs>
              <w:jc w:val="center"/>
              <w:rPr>
                <w:bCs/>
                <w:i/>
                <w:iCs/>
                <w:lang w:eastAsia="zh-CN"/>
              </w:rPr>
            </w:pPr>
            <w:r w:rsidRPr="002B3992">
              <w:rPr>
                <w:bCs/>
                <w:i/>
                <w:iCs/>
                <w:lang w:eastAsia="zh-CN"/>
              </w:rPr>
              <w:t>3</w:t>
            </w:r>
          </w:p>
        </w:tc>
        <w:tc>
          <w:tcPr>
            <w:tcW w:w="1417" w:type="dxa"/>
            <w:vAlign w:val="center"/>
          </w:tcPr>
          <w:p w14:paraId="7E93616A" w14:textId="77777777" w:rsidR="00C947F2" w:rsidRPr="002B3992" w:rsidRDefault="00C947F2" w:rsidP="00290F0C">
            <w:pPr>
              <w:tabs>
                <w:tab w:val="left" w:pos="851"/>
              </w:tabs>
              <w:jc w:val="center"/>
              <w:rPr>
                <w:bCs/>
                <w:i/>
                <w:iCs/>
                <w:lang w:eastAsia="zh-CN"/>
              </w:rPr>
            </w:pPr>
            <w:r w:rsidRPr="002B3992">
              <w:rPr>
                <w:bCs/>
                <w:i/>
                <w:iCs/>
                <w:lang w:eastAsia="zh-CN"/>
              </w:rPr>
              <w:t>4</w:t>
            </w:r>
          </w:p>
        </w:tc>
        <w:tc>
          <w:tcPr>
            <w:tcW w:w="1560" w:type="dxa"/>
            <w:vAlign w:val="center"/>
          </w:tcPr>
          <w:p w14:paraId="770D1644" w14:textId="77777777" w:rsidR="00C947F2" w:rsidRPr="00E75E6A" w:rsidRDefault="00C947F2" w:rsidP="00290F0C">
            <w:pPr>
              <w:tabs>
                <w:tab w:val="left" w:pos="851"/>
              </w:tabs>
              <w:jc w:val="center"/>
              <w:rPr>
                <w:bCs/>
                <w:i/>
                <w:iCs/>
                <w:lang w:eastAsia="zh-CN"/>
              </w:rPr>
            </w:pPr>
            <w:r w:rsidRPr="00E75E6A">
              <w:rPr>
                <w:bCs/>
                <w:i/>
                <w:iCs/>
                <w:lang w:eastAsia="zh-CN"/>
              </w:rPr>
              <w:t>5</w:t>
            </w:r>
          </w:p>
        </w:tc>
        <w:tc>
          <w:tcPr>
            <w:tcW w:w="1842" w:type="dxa"/>
            <w:vAlign w:val="center"/>
          </w:tcPr>
          <w:p w14:paraId="4C1C2B29" w14:textId="77777777" w:rsidR="00C947F2" w:rsidRPr="00E75E6A" w:rsidRDefault="00C947F2" w:rsidP="00290F0C">
            <w:pPr>
              <w:tabs>
                <w:tab w:val="left" w:pos="851"/>
              </w:tabs>
              <w:jc w:val="center"/>
              <w:rPr>
                <w:bCs/>
                <w:i/>
                <w:iCs/>
                <w:lang w:eastAsia="zh-CN"/>
              </w:rPr>
            </w:pPr>
            <w:r w:rsidRPr="00E75E6A">
              <w:rPr>
                <w:bCs/>
                <w:i/>
                <w:iCs/>
                <w:lang w:eastAsia="zh-CN"/>
              </w:rPr>
              <w:t>6</w:t>
            </w:r>
          </w:p>
        </w:tc>
      </w:tr>
      <w:tr w:rsidR="00C947F2" w:rsidRPr="00E66F78" w14:paraId="323D87D6" w14:textId="77777777" w:rsidTr="00290F0C">
        <w:trPr>
          <w:cantSplit/>
          <w:trHeight w:val="228"/>
        </w:trPr>
        <w:tc>
          <w:tcPr>
            <w:tcW w:w="9214" w:type="dxa"/>
            <w:gridSpan w:val="6"/>
            <w:vAlign w:val="center"/>
          </w:tcPr>
          <w:p w14:paraId="63F0DA5E" w14:textId="77777777" w:rsidR="00C947F2" w:rsidRPr="007C5F3A" w:rsidRDefault="00C947F2" w:rsidP="00290F0C">
            <w:pPr>
              <w:tabs>
                <w:tab w:val="left" w:pos="851"/>
              </w:tabs>
              <w:jc w:val="center"/>
              <w:rPr>
                <w:b/>
                <w:sz w:val="24"/>
                <w:szCs w:val="24"/>
                <w:lang w:eastAsia="zh-CN"/>
              </w:rPr>
            </w:pPr>
          </w:p>
          <w:p w14:paraId="29F625E3" w14:textId="4118705D" w:rsidR="00C947F2" w:rsidRPr="00BF0876" w:rsidRDefault="00C947F2" w:rsidP="00290F0C">
            <w:pPr>
              <w:pStyle w:val="Akapitzlist"/>
              <w:spacing w:after="20"/>
              <w:ind w:left="851"/>
              <w:jc w:val="both"/>
              <w:rPr>
                <w:i/>
                <w:iCs/>
                <w:color w:val="4472C4" w:themeColor="accent1"/>
                <w:sz w:val="22"/>
                <w:szCs w:val="22"/>
              </w:rPr>
            </w:pPr>
            <w:r w:rsidRPr="007C5F3A">
              <w:rPr>
                <w:bCs/>
                <w:sz w:val="22"/>
                <w:szCs w:val="22"/>
                <w:lang w:eastAsia="zh-CN"/>
              </w:rPr>
              <w:t xml:space="preserve">Warunek: Wykonawca wykaże, że </w:t>
            </w:r>
            <w:r w:rsidRPr="007C5F3A">
              <w:rPr>
                <w:iCs/>
                <w:sz w:val="22"/>
                <w:szCs w:val="22"/>
              </w:rPr>
              <w:t xml:space="preserve">w okresie ostatnich </w:t>
            </w:r>
            <w:r w:rsidR="00BC1FC8">
              <w:rPr>
                <w:b/>
                <w:bCs/>
                <w:iCs/>
                <w:sz w:val="22"/>
                <w:szCs w:val="22"/>
              </w:rPr>
              <w:t>3</w:t>
            </w:r>
            <w:r w:rsidRPr="007C5F3A">
              <w:rPr>
                <w:b/>
                <w:bCs/>
                <w:iCs/>
                <w:sz w:val="22"/>
                <w:szCs w:val="22"/>
              </w:rPr>
              <w:t xml:space="preserve"> </w:t>
            </w:r>
            <w:r w:rsidRPr="007C5F3A">
              <w:rPr>
                <w:iCs/>
                <w:sz w:val="22"/>
                <w:szCs w:val="22"/>
              </w:rPr>
              <w:t xml:space="preserve">lat przed upływem terminu składania ofert (a jeżeli okres prowadzenia działalności jest krótszy to w tym okresie), </w:t>
            </w:r>
            <w:r w:rsidRPr="00BF0876">
              <w:rPr>
                <w:iCs/>
                <w:color w:val="4472C4" w:themeColor="accent1"/>
                <w:sz w:val="22"/>
                <w:szCs w:val="22"/>
              </w:rPr>
              <w:t xml:space="preserve">wykonał </w:t>
            </w:r>
            <w:r w:rsidRPr="00BF0876">
              <w:rPr>
                <w:color w:val="4472C4" w:themeColor="accent1"/>
              </w:rPr>
              <w:t>remonty elementów górniczych wyciągów szybowych, w szczególności remonty kół linowych</w:t>
            </w:r>
            <w:r w:rsidRPr="00BF0876">
              <w:rPr>
                <w:color w:val="4472C4" w:themeColor="accent1"/>
                <w:sz w:val="22"/>
                <w:szCs w:val="22"/>
              </w:rPr>
              <w:t xml:space="preserve"> o łącznej wartości brutto nie mniejszej niż </w:t>
            </w:r>
            <w:r w:rsidR="00BC1FC8">
              <w:rPr>
                <w:b/>
                <w:bCs/>
                <w:color w:val="4472C4" w:themeColor="accent1"/>
                <w:sz w:val="22"/>
                <w:szCs w:val="22"/>
              </w:rPr>
              <w:t>165</w:t>
            </w:r>
            <w:r w:rsidRPr="00BF0876">
              <w:rPr>
                <w:b/>
                <w:bCs/>
                <w:color w:val="4472C4" w:themeColor="accent1"/>
                <w:sz w:val="22"/>
                <w:szCs w:val="22"/>
              </w:rPr>
              <w:t> 000,00 PLN</w:t>
            </w:r>
          </w:p>
          <w:p w14:paraId="631831DB" w14:textId="77777777" w:rsidR="00C947F2" w:rsidRPr="002B3992" w:rsidRDefault="00C947F2" w:rsidP="00290F0C">
            <w:pPr>
              <w:tabs>
                <w:tab w:val="left" w:pos="851"/>
              </w:tabs>
              <w:rPr>
                <w:bCs/>
                <w:sz w:val="24"/>
                <w:szCs w:val="24"/>
                <w:lang w:eastAsia="zh-CN"/>
              </w:rPr>
            </w:pPr>
          </w:p>
        </w:tc>
      </w:tr>
      <w:tr w:rsidR="00C947F2" w:rsidRPr="00E66F78" w14:paraId="2D90B4F3" w14:textId="77777777" w:rsidTr="00290F0C">
        <w:trPr>
          <w:cantSplit/>
          <w:trHeight w:val="735"/>
        </w:trPr>
        <w:tc>
          <w:tcPr>
            <w:tcW w:w="426" w:type="dxa"/>
            <w:vAlign w:val="center"/>
          </w:tcPr>
          <w:p w14:paraId="7D90D815" w14:textId="77777777" w:rsidR="00C947F2" w:rsidRPr="008F2B27" w:rsidRDefault="00C947F2" w:rsidP="00290F0C">
            <w:pPr>
              <w:tabs>
                <w:tab w:val="left" w:pos="851"/>
              </w:tabs>
              <w:jc w:val="both"/>
              <w:rPr>
                <w:b/>
                <w:lang w:eastAsia="zh-CN"/>
              </w:rPr>
            </w:pPr>
            <w:r w:rsidRPr="008F2B27">
              <w:rPr>
                <w:b/>
                <w:lang w:eastAsia="zh-CN"/>
              </w:rPr>
              <w:t>1.1</w:t>
            </w:r>
          </w:p>
        </w:tc>
        <w:tc>
          <w:tcPr>
            <w:tcW w:w="2410" w:type="dxa"/>
          </w:tcPr>
          <w:p w14:paraId="38BE9870" w14:textId="77777777" w:rsidR="00C947F2" w:rsidRPr="00E66F78" w:rsidRDefault="00C947F2" w:rsidP="00290F0C">
            <w:pPr>
              <w:tabs>
                <w:tab w:val="left" w:pos="851"/>
              </w:tabs>
              <w:jc w:val="both"/>
              <w:rPr>
                <w:sz w:val="24"/>
                <w:szCs w:val="24"/>
                <w:lang w:eastAsia="zh-CN"/>
              </w:rPr>
            </w:pPr>
          </w:p>
          <w:p w14:paraId="02EACF71" w14:textId="77777777" w:rsidR="00C947F2" w:rsidRPr="00E66F78" w:rsidRDefault="00C947F2" w:rsidP="00290F0C">
            <w:pPr>
              <w:tabs>
                <w:tab w:val="left" w:pos="851"/>
              </w:tabs>
              <w:jc w:val="both"/>
              <w:rPr>
                <w:sz w:val="24"/>
                <w:szCs w:val="24"/>
                <w:lang w:eastAsia="zh-CN"/>
              </w:rPr>
            </w:pPr>
          </w:p>
        </w:tc>
        <w:tc>
          <w:tcPr>
            <w:tcW w:w="1559" w:type="dxa"/>
          </w:tcPr>
          <w:p w14:paraId="0524D1DC" w14:textId="77777777" w:rsidR="00C947F2" w:rsidRPr="002B3992" w:rsidRDefault="00C947F2" w:rsidP="00290F0C">
            <w:pPr>
              <w:tabs>
                <w:tab w:val="left" w:pos="851"/>
              </w:tabs>
              <w:jc w:val="both"/>
              <w:rPr>
                <w:b/>
                <w:sz w:val="24"/>
                <w:szCs w:val="24"/>
                <w:lang w:eastAsia="zh-CN"/>
              </w:rPr>
            </w:pPr>
          </w:p>
        </w:tc>
        <w:tc>
          <w:tcPr>
            <w:tcW w:w="1417" w:type="dxa"/>
          </w:tcPr>
          <w:p w14:paraId="7093940D" w14:textId="77777777" w:rsidR="00C947F2" w:rsidRPr="002B3992" w:rsidRDefault="00C947F2" w:rsidP="00290F0C">
            <w:pPr>
              <w:tabs>
                <w:tab w:val="left" w:pos="851"/>
              </w:tabs>
              <w:jc w:val="both"/>
              <w:rPr>
                <w:b/>
                <w:sz w:val="24"/>
                <w:szCs w:val="24"/>
                <w:lang w:eastAsia="zh-CN"/>
              </w:rPr>
            </w:pPr>
          </w:p>
        </w:tc>
        <w:tc>
          <w:tcPr>
            <w:tcW w:w="1560" w:type="dxa"/>
          </w:tcPr>
          <w:p w14:paraId="68A3B138" w14:textId="77777777" w:rsidR="00C947F2" w:rsidRPr="00E66F78" w:rsidRDefault="00C947F2" w:rsidP="00290F0C">
            <w:pPr>
              <w:tabs>
                <w:tab w:val="left" w:pos="851"/>
              </w:tabs>
              <w:jc w:val="both"/>
              <w:rPr>
                <w:b/>
                <w:sz w:val="24"/>
                <w:szCs w:val="24"/>
                <w:lang w:eastAsia="zh-CN"/>
              </w:rPr>
            </w:pPr>
          </w:p>
        </w:tc>
        <w:tc>
          <w:tcPr>
            <w:tcW w:w="1842" w:type="dxa"/>
          </w:tcPr>
          <w:p w14:paraId="6AD2A1A9" w14:textId="77777777" w:rsidR="00C947F2" w:rsidRPr="00E66F78" w:rsidRDefault="00C947F2" w:rsidP="00290F0C">
            <w:pPr>
              <w:tabs>
                <w:tab w:val="left" w:pos="851"/>
              </w:tabs>
              <w:jc w:val="both"/>
              <w:rPr>
                <w:b/>
                <w:color w:val="7030A0"/>
                <w:sz w:val="24"/>
                <w:szCs w:val="24"/>
                <w:lang w:eastAsia="zh-CN"/>
              </w:rPr>
            </w:pPr>
          </w:p>
        </w:tc>
      </w:tr>
      <w:tr w:rsidR="00C947F2" w:rsidRPr="00E66F78" w14:paraId="64EA178D" w14:textId="77777777" w:rsidTr="00290F0C">
        <w:trPr>
          <w:cantSplit/>
          <w:trHeight w:val="598"/>
        </w:trPr>
        <w:tc>
          <w:tcPr>
            <w:tcW w:w="426" w:type="dxa"/>
            <w:vAlign w:val="center"/>
          </w:tcPr>
          <w:p w14:paraId="237A9F21" w14:textId="77777777" w:rsidR="00C947F2" w:rsidRPr="008F2B27" w:rsidRDefault="00C947F2" w:rsidP="00290F0C">
            <w:pPr>
              <w:tabs>
                <w:tab w:val="left" w:pos="851"/>
              </w:tabs>
              <w:jc w:val="both"/>
              <w:rPr>
                <w:b/>
                <w:lang w:eastAsia="zh-CN"/>
              </w:rPr>
            </w:pPr>
            <w:r w:rsidRPr="008F2B27">
              <w:rPr>
                <w:b/>
                <w:lang w:eastAsia="zh-CN"/>
              </w:rPr>
              <w:t>1.2</w:t>
            </w:r>
          </w:p>
        </w:tc>
        <w:tc>
          <w:tcPr>
            <w:tcW w:w="2410" w:type="dxa"/>
          </w:tcPr>
          <w:p w14:paraId="32376817" w14:textId="77777777" w:rsidR="00C947F2" w:rsidRPr="00E66F78" w:rsidRDefault="00C947F2" w:rsidP="00290F0C">
            <w:pPr>
              <w:tabs>
                <w:tab w:val="left" w:pos="851"/>
              </w:tabs>
              <w:jc w:val="both"/>
              <w:rPr>
                <w:sz w:val="24"/>
                <w:szCs w:val="24"/>
                <w:lang w:eastAsia="zh-CN"/>
              </w:rPr>
            </w:pPr>
          </w:p>
          <w:p w14:paraId="12A10F8D" w14:textId="77777777" w:rsidR="00C947F2" w:rsidRPr="00E66F78" w:rsidRDefault="00C947F2" w:rsidP="00290F0C">
            <w:pPr>
              <w:tabs>
                <w:tab w:val="left" w:pos="851"/>
              </w:tabs>
              <w:jc w:val="both"/>
              <w:rPr>
                <w:sz w:val="24"/>
                <w:szCs w:val="24"/>
                <w:lang w:eastAsia="zh-CN"/>
              </w:rPr>
            </w:pPr>
          </w:p>
          <w:p w14:paraId="47DE5BDB" w14:textId="77777777" w:rsidR="00C947F2" w:rsidRPr="00E66F78" w:rsidRDefault="00C947F2" w:rsidP="00290F0C">
            <w:pPr>
              <w:tabs>
                <w:tab w:val="left" w:pos="851"/>
              </w:tabs>
              <w:jc w:val="both"/>
              <w:rPr>
                <w:sz w:val="24"/>
                <w:szCs w:val="24"/>
                <w:lang w:eastAsia="zh-CN"/>
              </w:rPr>
            </w:pPr>
          </w:p>
        </w:tc>
        <w:tc>
          <w:tcPr>
            <w:tcW w:w="1559" w:type="dxa"/>
          </w:tcPr>
          <w:p w14:paraId="3876ACE9" w14:textId="77777777" w:rsidR="00C947F2" w:rsidRPr="002B3992" w:rsidRDefault="00C947F2" w:rsidP="00290F0C">
            <w:pPr>
              <w:tabs>
                <w:tab w:val="left" w:pos="851"/>
              </w:tabs>
              <w:jc w:val="both"/>
              <w:rPr>
                <w:b/>
                <w:sz w:val="24"/>
                <w:szCs w:val="24"/>
                <w:lang w:eastAsia="zh-CN"/>
              </w:rPr>
            </w:pPr>
          </w:p>
        </w:tc>
        <w:tc>
          <w:tcPr>
            <w:tcW w:w="1417" w:type="dxa"/>
          </w:tcPr>
          <w:p w14:paraId="3BD44401" w14:textId="77777777" w:rsidR="00C947F2" w:rsidRPr="002B3992" w:rsidRDefault="00C947F2" w:rsidP="00290F0C">
            <w:pPr>
              <w:tabs>
                <w:tab w:val="left" w:pos="851"/>
              </w:tabs>
              <w:jc w:val="both"/>
              <w:rPr>
                <w:b/>
                <w:sz w:val="24"/>
                <w:szCs w:val="24"/>
                <w:lang w:eastAsia="zh-CN"/>
              </w:rPr>
            </w:pPr>
          </w:p>
        </w:tc>
        <w:tc>
          <w:tcPr>
            <w:tcW w:w="1560" w:type="dxa"/>
          </w:tcPr>
          <w:p w14:paraId="5941C0A4" w14:textId="77777777" w:rsidR="00C947F2" w:rsidRPr="00E66F78" w:rsidRDefault="00C947F2" w:rsidP="00290F0C">
            <w:pPr>
              <w:tabs>
                <w:tab w:val="left" w:pos="851"/>
              </w:tabs>
              <w:jc w:val="both"/>
              <w:rPr>
                <w:b/>
                <w:sz w:val="24"/>
                <w:szCs w:val="24"/>
                <w:lang w:eastAsia="zh-CN"/>
              </w:rPr>
            </w:pPr>
          </w:p>
        </w:tc>
        <w:tc>
          <w:tcPr>
            <w:tcW w:w="1842" w:type="dxa"/>
          </w:tcPr>
          <w:p w14:paraId="4A882B18" w14:textId="77777777" w:rsidR="00C947F2" w:rsidRPr="00E66F78" w:rsidRDefault="00C947F2" w:rsidP="00290F0C">
            <w:pPr>
              <w:tabs>
                <w:tab w:val="left" w:pos="851"/>
              </w:tabs>
              <w:jc w:val="both"/>
              <w:rPr>
                <w:b/>
                <w:color w:val="7030A0"/>
                <w:sz w:val="24"/>
                <w:szCs w:val="24"/>
                <w:lang w:eastAsia="zh-CN"/>
              </w:rPr>
            </w:pPr>
          </w:p>
        </w:tc>
      </w:tr>
    </w:tbl>
    <w:p w14:paraId="03966247" w14:textId="77777777" w:rsidR="00C947F2" w:rsidRPr="00111016" w:rsidRDefault="00C947F2" w:rsidP="00C947F2">
      <w:pPr>
        <w:spacing w:before="200"/>
        <w:jc w:val="both"/>
        <w:rPr>
          <w:b/>
          <w:bCs/>
          <w:sz w:val="22"/>
          <w:szCs w:val="22"/>
          <w:lang w:eastAsia="zh-CN"/>
        </w:rPr>
      </w:pPr>
      <w:r w:rsidRPr="00111016">
        <w:rPr>
          <w:b/>
          <w:bCs/>
          <w:sz w:val="22"/>
          <w:szCs w:val="22"/>
          <w:lang w:eastAsia="zh-CN"/>
        </w:rPr>
        <w:t>Uwaga!</w:t>
      </w:r>
    </w:p>
    <w:p w14:paraId="3B450068" w14:textId="77777777" w:rsidR="00C947F2" w:rsidRPr="00985074" w:rsidRDefault="00C947F2" w:rsidP="00055C73">
      <w:pPr>
        <w:numPr>
          <w:ilvl w:val="0"/>
          <w:numId w:val="29"/>
        </w:numPr>
        <w:ind w:left="284" w:hanging="284"/>
        <w:jc w:val="both"/>
        <w:rPr>
          <w:bCs/>
          <w:i/>
          <w:iCs/>
          <w:color w:val="000000" w:themeColor="text1"/>
          <w:sz w:val="22"/>
          <w:szCs w:val="22"/>
          <w:lang w:eastAsia="zh-CN"/>
        </w:rPr>
      </w:pPr>
      <w:r w:rsidRPr="00111016">
        <w:rPr>
          <w:bCs/>
          <w:i/>
          <w:iCs/>
          <w:sz w:val="22"/>
          <w:szCs w:val="22"/>
          <w:lang w:eastAsia="zh-CN"/>
        </w:rPr>
        <w:t xml:space="preserve">Przez </w:t>
      </w:r>
      <w:r w:rsidRPr="00985074">
        <w:rPr>
          <w:bCs/>
          <w:i/>
          <w:iCs/>
          <w:color w:val="000000" w:themeColor="text1"/>
          <w:sz w:val="22"/>
          <w:szCs w:val="22"/>
          <w:lang w:eastAsia="zh-CN"/>
        </w:rPr>
        <w:t>wykonanie zamówienia należy rozumieć jego odbiór.</w:t>
      </w:r>
    </w:p>
    <w:p w14:paraId="612D5B9D" w14:textId="77777777" w:rsidR="00C947F2" w:rsidRPr="00985074" w:rsidRDefault="00C947F2" w:rsidP="00055C73">
      <w:pPr>
        <w:numPr>
          <w:ilvl w:val="0"/>
          <w:numId w:val="29"/>
        </w:numPr>
        <w:ind w:left="284" w:hanging="284"/>
        <w:jc w:val="both"/>
        <w:rPr>
          <w:bCs/>
          <w:i/>
          <w:iCs/>
          <w:color w:val="000000" w:themeColor="text1"/>
          <w:sz w:val="22"/>
          <w:szCs w:val="22"/>
          <w:lang w:eastAsia="zh-CN"/>
        </w:rPr>
      </w:pPr>
      <w:r w:rsidRPr="00985074">
        <w:rPr>
          <w:bCs/>
          <w:i/>
          <w:iCs/>
          <w:color w:val="000000" w:themeColor="text1"/>
          <w:sz w:val="22"/>
          <w:szCs w:val="22"/>
          <w:lang w:eastAsia="zh-CN"/>
        </w:rPr>
        <w:t xml:space="preserve">W przypadku usług okresowych lub ciągłych należy w kolumnie </w:t>
      </w:r>
      <w:r w:rsidRPr="00985074">
        <w:rPr>
          <w:i/>
          <w:iCs/>
          <w:color w:val="000000" w:themeColor="text1"/>
          <w:sz w:val="22"/>
          <w:szCs w:val="22"/>
          <w:lang w:eastAsia="zh-CN"/>
        </w:rPr>
        <w:t>Data wykonania</w:t>
      </w:r>
      <w:r w:rsidRPr="00985074">
        <w:rPr>
          <w:bCs/>
          <w:i/>
          <w:iCs/>
          <w:color w:val="000000" w:themeColor="text1"/>
          <w:sz w:val="22"/>
          <w:szCs w:val="22"/>
          <w:lang w:eastAsia="zh-CN"/>
        </w:rPr>
        <w:t xml:space="preserve"> wpisać</w:t>
      </w:r>
      <w:r w:rsidRPr="00985074" w:rsidDel="0096598A">
        <w:rPr>
          <w:i/>
          <w:iCs/>
          <w:color w:val="000000" w:themeColor="text1"/>
          <w:sz w:val="22"/>
          <w:szCs w:val="22"/>
          <w:lang w:eastAsia="zh-CN"/>
        </w:rPr>
        <w:t xml:space="preserve"> </w:t>
      </w:r>
      <w:r w:rsidRPr="00985074">
        <w:rPr>
          <w:i/>
          <w:iCs/>
          <w:color w:val="000000" w:themeColor="text1"/>
          <w:sz w:val="22"/>
          <w:szCs w:val="22"/>
          <w:lang w:eastAsia="zh-CN"/>
        </w:rPr>
        <w:t>„do nadal”</w:t>
      </w:r>
      <w:r w:rsidRPr="00985074">
        <w:rPr>
          <w:bCs/>
          <w:i/>
          <w:iCs/>
          <w:color w:val="000000" w:themeColor="text1"/>
          <w:sz w:val="22"/>
          <w:szCs w:val="22"/>
          <w:lang w:eastAsia="zh-CN"/>
        </w:rPr>
        <w:t xml:space="preserve">, podając wartość zrealizowanego dotychczas zamówienia </w:t>
      </w:r>
    </w:p>
    <w:p w14:paraId="24207AF7" w14:textId="77777777" w:rsidR="00C947F2" w:rsidRPr="00985074" w:rsidRDefault="00C947F2" w:rsidP="00055C73">
      <w:pPr>
        <w:numPr>
          <w:ilvl w:val="0"/>
          <w:numId w:val="29"/>
        </w:numPr>
        <w:ind w:left="284" w:hanging="284"/>
        <w:jc w:val="both"/>
        <w:rPr>
          <w:bCs/>
          <w:i/>
          <w:iCs/>
          <w:color w:val="000000" w:themeColor="text1"/>
          <w:sz w:val="22"/>
          <w:szCs w:val="22"/>
          <w:lang w:eastAsia="zh-CN"/>
        </w:rPr>
      </w:pPr>
      <w:r w:rsidRPr="00985074">
        <w:rPr>
          <w:i/>
          <w:iCs/>
          <w:color w:val="000000" w:themeColor="text1"/>
          <w:sz w:val="22"/>
          <w:szCs w:val="22"/>
          <w:lang w:eastAsia="zh-CN"/>
        </w:rPr>
        <w:t>D</w:t>
      </w:r>
      <w:r w:rsidRPr="00985074">
        <w:rPr>
          <w:bCs/>
          <w:i/>
          <w:iCs/>
          <w:color w:val="000000" w:themeColor="text1"/>
          <w:sz w:val="22"/>
          <w:szCs w:val="22"/>
          <w:lang w:eastAsia="zh-CN"/>
        </w:rPr>
        <w:t>o wykazu należy dołączyć dokumenty potwierdzające, że podan</w:t>
      </w:r>
      <w:r w:rsidRPr="00985074">
        <w:rPr>
          <w:i/>
          <w:iCs/>
          <w:color w:val="000000" w:themeColor="text1"/>
          <w:sz w:val="22"/>
          <w:szCs w:val="22"/>
          <w:lang w:eastAsia="zh-CN"/>
        </w:rPr>
        <w:t>e w wykazie usł</w:t>
      </w:r>
      <w:r w:rsidRPr="00985074">
        <w:rPr>
          <w:bCs/>
          <w:i/>
          <w:iCs/>
          <w:color w:val="000000" w:themeColor="text1"/>
          <w:sz w:val="22"/>
          <w:szCs w:val="22"/>
          <w:lang w:eastAsia="zh-CN"/>
        </w:rPr>
        <w:t>ugi zostały wykonane należycie lub są wykonywane należycie.</w:t>
      </w:r>
    </w:p>
    <w:p w14:paraId="0D1A22E9" w14:textId="77777777" w:rsidR="00C947F2" w:rsidRPr="00985074" w:rsidRDefault="00C947F2" w:rsidP="00055C73">
      <w:pPr>
        <w:numPr>
          <w:ilvl w:val="0"/>
          <w:numId w:val="29"/>
        </w:numPr>
        <w:ind w:left="284" w:hanging="284"/>
        <w:jc w:val="both"/>
        <w:rPr>
          <w:bCs/>
          <w:i/>
          <w:iCs/>
          <w:color w:val="000000" w:themeColor="text1"/>
          <w:sz w:val="22"/>
          <w:szCs w:val="22"/>
          <w:lang w:eastAsia="zh-CN"/>
        </w:rPr>
      </w:pPr>
      <w:r w:rsidRPr="00985074">
        <w:rPr>
          <w:i/>
          <w:iCs/>
          <w:color w:val="000000" w:themeColor="text1"/>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EB9FB91" w14:textId="77777777" w:rsidR="00C947F2" w:rsidRPr="00985074" w:rsidRDefault="00C947F2" w:rsidP="00055C73">
      <w:pPr>
        <w:numPr>
          <w:ilvl w:val="0"/>
          <w:numId w:val="29"/>
        </w:numPr>
        <w:ind w:left="284" w:hanging="284"/>
        <w:jc w:val="both"/>
        <w:rPr>
          <w:bCs/>
          <w:i/>
          <w:iCs/>
          <w:color w:val="000000" w:themeColor="text1"/>
          <w:sz w:val="22"/>
          <w:szCs w:val="22"/>
          <w:lang w:eastAsia="zh-CN"/>
        </w:rPr>
      </w:pPr>
      <w:r w:rsidRPr="00985074">
        <w:rPr>
          <w:i/>
          <w:iCs/>
          <w:color w:val="000000" w:themeColor="text1"/>
          <w:sz w:val="22"/>
          <w:szCs w:val="22"/>
        </w:rPr>
        <w:t xml:space="preserve">Wykaz zobowiązany będzie złożyć Wykonawca, którego oferta zostanie najwyżej oceniona </w:t>
      </w:r>
      <w:r w:rsidRPr="00985074">
        <w:rPr>
          <w:i/>
          <w:iCs/>
          <w:color w:val="000000" w:themeColor="text1"/>
          <w:sz w:val="22"/>
          <w:szCs w:val="22"/>
        </w:rPr>
        <w:br/>
        <w:t xml:space="preserve">lub Wykonawcy, których Zamawiający wezwie do złożenia oświadczeń i dokumentów  zgodnie  z § 39 Regulaminu.  </w:t>
      </w:r>
    </w:p>
    <w:p w14:paraId="7FF4C8FB" w14:textId="77777777" w:rsidR="00C947F2" w:rsidRPr="00985074" w:rsidRDefault="00C947F2" w:rsidP="00C947F2">
      <w:pPr>
        <w:spacing w:after="160" w:line="259" w:lineRule="auto"/>
        <w:rPr>
          <w:i/>
          <w:iCs/>
          <w:color w:val="000000" w:themeColor="text1"/>
        </w:rPr>
      </w:pPr>
      <w:r w:rsidRPr="00985074">
        <w:rPr>
          <w:i/>
          <w:iCs/>
          <w:color w:val="000000" w:themeColor="text1"/>
        </w:rPr>
        <w:br w:type="page"/>
      </w:r>
    </w:p>
    <w:p w14:paraId="09D35969" w14:textId="3C5BF4E3" w:rsidR="00490259" w:rsidRPr="007562A0" w:rsidRDefault="00490259" w:rsidP="007562A0">
      <w:pPr>
        <w:spacing w:after="160" w:line="259" w:lineRule="auto"/>
        <w:rPr>
          <w:i/>
          <w:iCs/>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0E15D18C" w14:textId="77777777" w:rsidR="007562A0" w:rsidRDefault="007562A0" w:rsidP="007562A0">
      <w:pPr>
        <w:jc w:val="center"/>
        <w:rPr>
          <w:b/>
          <w:bCs/>
          <w:sz w:val="24"/>
          <w:szCs w:val="24"/>
        </w:rPr>
      </w:pPr>
      <w:r w:rsidRPr="005E5681">
        <w:rPr>
          <w:b/>
          <w:bCs/>
          <w:sz w:val="24"/>
          <w:szCs w:val="24"/>
        </w:rPr>
        <w:t>w zakresie niezbędnym do wykazania spełnienia warunku udziału w postępowaniu</w:t>
      </w:r>
    </w:p>
    <w:p w14:paraId="5D35EBD1" w14:textId="77777777" w:rsidR="00E75E6A" w:rsidRDefault="00E75E6A" w:rsidP="00490259">
      <w:pPr>
        <w:rPr>
          <w:b/>
          <w:bCs/>
          <w:sz w:val="24"/>
          <w:szCs w:val="24"/>
        </w:rPr>
      </w:pPr>
    </w:p>
    <w:p w14:paraId="533A6CFA" w14:textId="77777777" w:rsidR="007562A0" w:rsidRDefault="007562A0" w:rsidP="007562A0">
      <w:pPr>
        <w:rPr>
          <w:b/>
          <w:bCs/>
          <w:sz w:val="24"/>
          <w:szCs w:val="24"/>
        </w:rPr>
      </w:pPr>
    </w:p>
    <w:p w14:paraId="037383AC" w14:textId="77777777" w:rsidR="007562A0" w:rsidRPr="008057B2" w:rsidRDefault="007562A0" w:rsidP="007562A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18F1097" w14:textId="77777777" w:rsidR="007562A0" w:rsidRPr="00CC1C75" w:rsidRDefault="007562A0" w:rsidP="007562A0">
      <w:pPr>
        <w:tabs>
          <w:tab w:val="left" w:pos="0"/>
        </w:tabs>
        <w:rPr>
          <w:color w:val="FF0000"/>
          <w:sz w:val="22"/>
          <w:szCs w:val="22"/>
        </w:rPr>
      </w:pPr>
    </w:p>
    <w:tbl>
      <w:tblPr>
        <w:tblW w:w="5430" w:type="pct"/>
        <w:tblInd w:w="-4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05"/>
        <w:gridCol w:w="3601"/>
        <w:gridCol w:w="2377"/>
        <w:gridCol w:w="1418"/>
        <w:gridCol w:w="1985"/>
      </w:tblGrid>
      <w:tr w:rsidR="007562A0" w14:paraId="2D08F10F" w14:textId="77777777" w:rsidTr="00290F0C">
        <w:trPr>
          <w:cantSplit/>
          <w:trHeight w:val="314"/>
          <w:tblHeader/>
        </w:trPr>
        <w:tc>
          <w:tcPr>
            <w:tcW w:w="30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7C1FAF" w14:textId="77777777" w:rsidR="007562A0" w:rsidRDefault="007562A0" w:rsidP="00290F0C">
            <w:pPr>
              <w:pStyle w:val="Tekstpodstawowywcity"/>
              <w:autoSpaceDN w:val="0"/>
              <w:rPr>
                <w:sz w:val="18"/>
                <w:szCs w:val="18"/>
              </w:rPr>
            </w:pPr>
            <w:r>
              <w:rPr>
                <w:sz w:val="18"/>
                <w:szCs w:val="18"/>
              </w:rPr>
              <w:t>Lp.</w:t>
            </w:r>
          </w:p>
        </w:tc>
        <w:tc>
          <w:tcPr>
            <w:tcW w:w="180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D86A91" w14:textId="77777777" w:rsidR="007562A0" w:rsidRDefault="007562A0" w:rsidP="00290F0C">
            <w:pPr>
              <w:pStyle w:val="Tekstpodstawowywcity"/>
              <w:autoSpaceDN w:val="0"/>
              <w:rPr>
                <w:sz w:val="18"/>
                <w:szCs w:val="18"/>
              </w:rPr>
            </w:pPr>
            <w:r>
              <w:rPr>
                <w:sz w:val="18"/>
                <w:szCs w:val="18"/>
              </w:rPr>
              <w:t>Wymagania Zamawiającego w zakresie ilości osób o wymaganych uprawnieniach/kwalifikacjach</w:t>
            </w:r>
          </w:p>
        </w:tc>
        <w:tc>
          <w:tcPr>
            <w:tcW w:w="119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57D3ADC" w14:textId="77777777" w:rsidR="007562A0" w:rsidRDefault="007562A0" w:rsidP="00290F0C">
            <w:pPr>
              <w:spacing w:line="256" w:lineRule="auto"/>
              <w:jc w:val="center"/>
              <w:rPr>
                <w:b/>
                <w:sz w:val="18"/>
                <w:szCs w:val="18"/>
                <w:lang w:eastAsia="en-US"/>
              </w:rPr>
            </w:pPr>
            <w:r>
              <w:rPr>
                <w:b/>
                <w:sz w:val="18"/>
                <w:szCs w:val="18"/>
                <w:lang w:eastAsia="en-US"/>
              </w:rPr>
              <w:t>Imię i nazwisko</w:t>
            </w:r>
          </w:p>
          <w:p w14:paraId="0047B8E8" w14:textId="77777777" w:rsidR="007562A0" w:rsidRDefault="007562A0" w:rsidP="00290F0C">
            <w:pPr>
              <w:pStyle w:val="Tekstpodstawowywcity"/>
              <w:rPr>
                <w:sz w:val="18"/>
                <w:szCs w:val="18"/>
              </w:rPr>
            </w:pPr>
          </w:p>
        </w:tc>
        <w:tc>
          <w:tcPr>
            <w:tcW w:w="710" w:type="pct"/>
            <w:tcBorders>
              <w:top w:val="single" w:sz="8" w:space="0" w:color="auto"/>
              <w:left w:val="single" w:sz="8" w:space="0" w:color="auto"/>
              <w:bottom w:val="single" w:sz="8" w:space="0" w:color="auto"/>
              <w:right w:val="single" w:sz="8" w:space="0" w:color="auto"/>
            </w:tcBorders>
            <w:vAlign w:val="center"/>
          </w:tcPr>
          <w:p w14:paraId="5A8D4B7C" w14:textId="77777777" w:rsidR="007562A0" w:rsidRDefault="007562A0" w:rsidP="00290F0C">
            <w:pPr>
              <w:spacing w:line="256" w:lineRule="auto"/>
              <w:jc w:val="center"/>
              <w:rPr>
                <w:b/>
                <w:sz w:val="18"/>
                <w:szCs w:val="18"/>
                <w:lang w:eastAsia="en-US"/>
              </w:rPr>
            </w:pPr>
            <w:r>
              <w:rPr>
                <w:b/>
                <w:sz w:val="18"/>
                <w:szCs w:val="18"/>
                <w:lang w:eastAsia="en-US"/>
              </w:rPr>
              <w:t>Nr dokumentu potwierdzającego posiadane uprawnienia/ kwalifikacje/</w:t>
            </w:r>
          </w:p>
          <w:p w14:paraId="7995BE85" w14:textId="77777777" w:rsidR="007562A0" w:rsidRDefault="007562A0" w:rsidP="00290F0C">
            <w:pPr>
              <w:pStyle w:val="Tekstpodstawowywcity"/>
              <w:rPr>
                <w:sz w:val="18"/>
                <w:szCs w:val="18"/>
              </w:rPr>
            </w:pPr>
            <w:r>
              <w:rPr>
                <w:b w:val="0"/>
                <w:sz w:val="18"/>
                <w:szCs w:val="18"/>
                <w:lang w:eastAsia="en-US"/>
              </w:rPr>
              <w:t>wykształcenie</w:t>
            </w:r>
          </w:p>
        </w:tc>
        <w:tc>
          <w:tcPr>
            <w:tcW w:w="99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00BAE0D1" w14:textId="77777777" w:rsidR="007562A0" w:rsidRDefault="007562A0" w:rsidP="00290F0C">
            <w:pPr>
              <w:pStyle w:val="Tekstpodstawowywcity"/>
              <w:rPr>
                <w:sz w:val="18"/>
                <w:szCs w:val="18"/>
              </w:rPr>
            </w:pPr>
            <w:r>
              <w:rPr>
                <w:sz w:val="18"/>
                <w:szCs w:val="18"/>
              </w:rPr>
              <w:t xml:space="preserve">Podmiot udostępniający zasoby* </w:t>
            </w:r>
          </w:p>
          <w:p w14:paraId="1C4F6601" w14:textId="77777777" w:rsidR="007562A0" w:rsidRDefault="007562A0" w:rsidP="00290F0C">
            <w:pPr>
              <w:pStyle w:val="Tekstpodstawowywcity"/>
              <w:rPr>
                <w:b w:val="0"/>
                <w:sz w:val="18"/>
              </w:rPr>
            </w:pPr>
            <w:r>
              <w:rPr>
                <w:b w:val="0"/>
                <w:sz w:val="18"/>
                <w:szCs w:val="18"/>
              </w:rPr>
              <w:t>(w przypadku korzystania z nich przez Wykonawcę)</w:t>
            </w:r>
          </w:p>
        </w:tc>
      </w:tr>
      <w:tr w:rsidR="007562A0" w14:paraId="5F66A56D" w14:textId="77777777" w:rsidTr="00290F0C">
        <w:trPr>
          <w:cantSplit/>
          <w:trHeight w:val="80"/>
          <w:tblHeader/>
        </w:trPr>
        <w:tc>
          <w:tcPr>
            <w:tcW w:w="30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14905F" w14:textId="77777777" w:rsidR="007562A0" w:rsidRDefault="007562A0" w:rsidP="00290F0C">
            <w:pPr>
              <w:pStyle w:val="Tekstpodstawowywcity"/>
              <w:rPr>
                <w:i/>
                <w:sz w:val="16"/>
              </w:rPr>
            </w:pPr>
            <w:r>
              <w:rPr>
                <w:i/>
                <w:sz w:val="16"/>
              </w:rPr>
              <w:t>1</w:t>
            </w:r>
          </w:p>
        </w:tc>
        <w:tc>
          <w:tcPr>
            <w:tcW w:w="180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F36C61" w14:textId="77777777" w:rsidR="007562A0" w:rsidRDefault="007562A0" w:rsidP="00290F0C">
            <w:pPr>
              <w:spacing w:before="100" w:beforeAutospacing="1" w:after="100" w:afterAutospacing="1"/>
              <w:jc w:val="center"/>
              <w:rPr>
                <w:rFonts w:eastAsia="Calibri"/>
                <w:i/>
                <w:iCs/>
                <w:sz w:val="16"/>
                <w:szCs w:val="16"/>
              </w:rPr>
            </w:pPr>
            <w:r>
              <w:rPr>
                <w:i/>
                <w:iCs/>
                <w:sz w:val="16"/>
                <w:szCs w:val="16"/>
              </w:rPr>
              <w:t>2</w:t>
            </w:r>
          </w:p>
        </w:tc>
        <w:tc>
          <w:tcPr>
            <w:tcW w:w="119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B91C1EC" w14:textId="77777777" w:rsidR="007562A0" w:rsidRDefault="007562A0" w:rsidP="00290F0C">
            <w:pPr>
              <w:pStyle w:val="Tekstpodstawowywcity"/>
              <w:rPr>
                <w:i/>
                <w:sz w:val="16"/>
              </w:rPr>
            </w:pPr>
            <w:r>
              <w:rPr>
                <w:i/>
                <w:sz w:val="16"/>
              </w:rPr>
              <w:t>3</w:t>
            </w:r>
          </w:p>
        </w:tc>
        <w:tc>
          <w:tcPr>
            <w:tcW w:w="710" w:type="pct"/>
            <w:tcBorders>
              <w:top w:val="single" w:sz="8" w:space="0" w:color="auto"/>
              <w:left w:val="single" w:sz="8" w:space="0" w:color="auto"/>
              <w:bottom w:val="single" w:sz="8" w:space="0" w:color="auto"/>
              <w:right w:val="single" w:sz="8" w:space="0" w:color="auto"/>
            </w:tcBorders>
          </w:tcPr>
          <w:p w14:paraId="71C937CC" w14:textId="77777777" w:rsidR="007562A0" w:rsidRDefault="007562A0" w:rsidP="00290F0C">
            <w:pPr>
              <w:pStyle w:val="Tekstpodstawowywcity"/>
              <w:rPr>
                <w:i/>
                <w:sz w:val="16"/>
              </w:rPr>
            </w:pPr>
            <w:r>
              <w:rPr>
                <w:i/>
                <w:sz w:val="16"/>
              </w:rPr>
              <w:t>4</w:t>
            </w:r>
          </w:p>
        </w:tc>
        <w:tc>
          <w:tcPr>
            <w:tcW w:w="99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4F6E8EBC" w14:textId="77777777" w:rsidR="007562A0" w:rsidRDefault="007562A0" w:rsidP="00290F0C">
            <w:pPr>
              <w:pStyle w:val="Tekstpodstawowywcity"/>
              <w:rPr>
                <w:i/>
                <w:sz w:val="16"/>
              </w:rPr>
            </w:pPr>
            <w:r>
              <w:rPr>
                <w:i/>
                <w:sz w:val="16"/>
              </w:rPr>
              <w:t>5</w:t>
            </w:r>
          </w:p>
        </w:tc>
      </w:tr>
      <w:tr w:rsidR="007562A0" w14:paraId="6642631C" w14:textId="77777777" w:rsidTr="00290F0C">
        <w:trPr>
          <w:cantSplit/>
          <w:trHeight w:val="675"/>
          <w:tblHeader/>
        </w:trPr>
        <w:tc>
          <w:tcPr>
            <w:tcW w:w="30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E52C59" w14:textId="77777777" w:rsidR="007562A0" w:rsidRDefault="007562A0" w:rsidP="00290F0C">
            <w:pPr>
              <w:pStyle w:val="Tekstpodstawowywcity"/>
              <w:rPr>
                <w:b w:val="0"/>
                <w:sz w:val="22"/>
              </w:rPr>
            </w:pPr>
            <w:r>
              <w:rPr>
                <w:b w:val="0"/>
                <w:sz w:val="22"/>
              </w:rPr>
              <w:t>1</w:t>
            </w:r>
          </w:p>
        </w:tc>
        <w:tc>
          <w:tcPr>
            <w:tcW w:w="180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E345CD" w14:textId="77777777" w:rsidR="007562A0" w:rsidRPr="003407F2" w:rsidRDefault="007562A0" w:rsidP="00290F0C">
            <w:pPr>
              <w:spacing w:before="120"/>
              <w:rPr>
                <w:color w:val="000000" w:themeColor="text1"/>
                <w:sz w:val="22"/>
                <w:szCs w:val="22"/>
              </w:rPr>
            </w:pPr>
            <w:r w:rsidRPr="003407F2">
              <w:rPr>
                <w:sz w:val="22"/>
                <w:szCs w:val="22"/>
              </w:rPr>
              <w:t>co najmniej 1 osobę dozoru ruchu branży mechanicznej maszyn lub urządzeń dołowych, lub górniczych wyciągów szybowe.</w:t>
            </w:r>
          </w:p>
          <w:p w14:paraId="4AF97980" w14:textId="77777777" w:rsidR="007562A0" w:rsidRPr="003407F2" w:rsidRDefault="007562A0" w:rsidP="00290F0C">
            <w:pPr>
              <w:pStyle w:val="Tekstpodstawowywcity"/>
              <w:jc w:val="left"/>
              <w:rPr>
                <w:b w:val="0"/>
                <w:color w:val="FF0000"/>
                <w:sz w:val="22"/>
                <w:szCs w:val="22"/>
              </w:rPr>
            </w:pPr>
          </w:p>
        </w:tc>
        <w:tc>
          <w:tcPr>
            <w:tcW w:w="1190" w:type="pct"/>
            <w:tcBorders>
              <w:top w:val="single" w:sz="8" w:space="0" w:color="auto"/>
              <w:left w:val="single" w:sz="8" w:space="0" w:color="auto"/>
              <w:right w:val="single" w:sz="8" w:space="0" w:color="auto"/>
            </w:tcBorders>
            <w:tcMar>
              <w:top w:w="0" w:type="dxa"/>
              <w:left w:w="70" w:type="dxa"/>
              <w:bottom w:w="0" w:type="dxa"/>
              <w:right w:w="70" w:type="dxa"/>
            </w:tcMar>
            <w:vAlign w:val="center"/>
          </w:tcPr>
          <w:p w14:paraId="5FB70DE6" w14:textId="77777777" w:rsidR="007562A0" w:rsidRDefault="007562A0" w:rsidP="00290F0C">
            <w:pPr>
              <w:pStyle w:val="Tekstpodstawowywcity"/>
              <w:rPr>
                <w:sz w:val="22"/>
              </w:rPr>
            </w:pPr>
          </w:p>
        </w:tc>
        <w:tc>
          <w:tcPr>
            <w:tcW w:w="710" w:type="pct"/>
            <w:tcBorders>
              <w:top w:val="single" w:sz="8" w:space="0" w:color="auto"/>
              <w:left w:val="single" w:sz="8" w:space="0" w:color="auto"/>
              <w:right w:val="single" w:sz="8" w:space="0" w:color="auto"/>
            </w:tcBorders>
          </w:tcPr>
          <w:p w14:paraId="0C9D07B3" w14:textId="77777777" w:rsidR="007562A0" w:rsidRDefault="007562A0" w:rsidP="00290F0C">
            <w:pPr>
              <w:pStyle w:val="Tekstpodstawowywcity"/>
              <w:rPr>
                <w:b w:val="0"/>
                <w:sz w:val="22"/>
              </w:rPr>
            </w:pPr>
          </w:p>
        </w:tc>
        <w:tc>
          <w:tcPr>
            <w:tcW w:w="994" w:type="pct"/>
            <w:tcBorders>
              <w:top w:val="single" w:sz="8" w:space="0" w:color="auto"/>
              <w:left w:val="single" w:sz="8" w:space="0" w:color="auto"/>
              <w:right w:val="single" w:sz="8" w:space="0" w:color="auto"/>
            </w:tcBorders>
            <w:tcMar>
              <w:top w:w="0" w:type="dxa"/>
              <w:left w:w="70" w:type="dxa"/>
              <w:bottom w:w="0" w:type="dxa"/>
              <w:right w:w="70" w:type="dxa"/>
            </w:tcMar>
          </w:tcPr>
          <w:p w14:paraId="7F3D1B04" w14:textId="77777777" w:rsidR="007562A0" w:rsidRDefault="007562A0" w:rsidP="00290F0C">
            <w:pPr>
              <w:pStyle w:val="Tekstpodstawowywcity"/>
              <w:rPr>
                <w:b w:val="0"/>
                <w:sz w:val="22"/>
              </w:rPr>
            </w:pPr>
          </w:p>
        </w:tc>
      </w:tr>
      <w:tr w:rsidR="007562A0" w14:paraId="403B5F08" w14:textId="77777777" w:rsidTr="00290F0C">
        <w:trPr>
          <w:cantSplit/>
          <w:trHeight w:val="381"/>
          <w:tblHeader/>
        </w:trPr>
        <w:tc>
          <w:tcPr>
            <w:tcW w:w="30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E1105A" w14:textId="77777777" w:rsidR="007562A0" w:rsidRPr="00021BA1" w:rsidRDefault="007562A0" w:rsidP="00290F0C">
            <w:pPr>
              <w:pStyle w:val="Tekstpodstawowywcity"/>
              <w:rPr>
                <w:b w:val="0"/>
                <w:sz w:val="22"/>
                <w:highlight w:val="yellow"/>
              </w:rPr>
            </w:pPr>
            <w:r w:rsidRPr="00C077FA">
              <w:rPr>
                <w:b w:val="0"/>
                <w:sz w:val="22"/>
              </w:rPr>
              <w:t>2</w:t>
            </w:r>
          </w:p>
        </w:tc>
        <w:tc>
          <w:tcPr>
            <w:tcW w:w="180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3D04BE" w14:textId="77777777" w:rsidR="007562A0" w:rsidRPr="003407F2" w:rsidRDefault="007562A0" w:rsidP="00290F0C">
            <w:pPr>
              <w:spacing w:before="120"/>
              <w:rPr>
                <w:color w:val="000000" w:themeColor="text1"/>
                <w:sz w:val="22"/>
                <w:szCs w:val="22"/>
              </w:rPr>
            </w:pPr>
            <w:r w:rsidRPr="003407F2">
              <w:rPr>
                <w:sz w:val="22"/>
                <w:szCs w:val="22"/>
              </w:rPr>
              <w:t>co najmniej 1 osobę wyższego dozoru ruchu branży mechanicznej maszyn lub urządzeń dołowych, lub górniczych wyciągów szybowe.</w:t>
            </w:r>
          </w:p>
          <w:p w14:paraId="53EBC1C4" w14:textId="77777777" w:rsidR="007562A0" w:rsidRPr="003407F2" w:rsidRDefault="007562A0" w:rsidP="00290F0C">
            <w:pPr>
              <w:pStyle w:val="Tekstpodstawowywcity"/>
              <w:jc w:val="left"/>
              <w:rPr>
                <w:b w:val="0"/>
                <w:color w:val="FF0000"/>
                <w:sz w:val="22"/>
                <w:szCs w:val="22"/>
                <w:highlight w:val="yellow"/>
              </w:rPr>
            </w:pPr>
          </w:p>
        </w:tc>
        <w:tc>
          <w:tcPr>
            <w:tcW w:w="1190" w:type="pct"/>
            <w:tcBorders>
              <w:top w:val="single" w:sz="8" w:space="0" w:color="auto"/>
              <w:left w:val="single" w:sz="8" w:space="0" w:color="auto"/>
              <w:right w:val="single" w:sz="8" w:space="0" w:color="auto"/>
            </w:tcBorders>
            <w:tcMar>
              <w:top w:w="0" w:type="dxa"/>
              <w:left w:w="70" w:type="dxa"/>
              <w:bottom w:w="0" w:type="dxa"/>
              <w:right w:w="70" w:type="dxa"/>
            </w:tcMar>
            <w:vAlign w:val="center"/>
          </w:tcPr>
          <w:p w14:paraId="167566C1" w14:textId="77777777" w:rsidR="007562A0" w:rsidRDefault="007562A0" w:rsidP="00290F0C">
            <w:pPr>
              <w:pStyle w:val="Tekstpodstawowywcity"/>
              <w:rPr>
                <w:sz w:val="22"/>
              </w:rPr>
            </w:pPr>
          </w:p>
        </w:tc>
        <w:tc>
          <w:tcPr>
            <w:tcW w:w="710" w:type="pct"/>
            <w:tcBorders>
              <w:top w:val="single" w:sz="8" w:space="0" w:color="auto"/>
              <w:left w:val="single" w:sz="8" w:space="0" w:color="auto"/>
              <w:bottom w:val="single" w:sz="8" w:space="0" w:color="auto"/>
              <w:right w:val="single" w:sz="8" w:space="0" w:color="auto"/>
            </w:tcBorders>
          </w:tcPr>
          <w:p w14:paraId="30F3B8D4" w14:textId="77777777" w:rsidR="007562A0" w:rsidRDefault="007562A0" w:rsidP="00290F0C">
            <w:pPr>
              <w:pStyle w:val="Tekstpodstawowywcity"/>
              <w:rPr>
                <w:b w:val="0"/>
                <w:sz w:val="22"/>
              </w:rPr>
            </w:pPr>
          </w:p>
        </w:tc>
        <w:tc>
          <w:tcPr>
            <w:tcW w:w="99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11067822" w14:textId="77777777" w:rsidR="007562A0" w:rsidRDefault="007562A0" w:rsidP="00290F0C">
            <w:pPr>
              <w:pStyle w:val="Tekstpodstawowywcity"/>
              <w:rPr>
                <w:b w:val="0"/>
                <w:sz w:val="22"/>
              </w:rPr>
            </w:pPr>
          </w:p>
        </w:tc>
      </w:tr>
      <w:tr w:rsidR="007562A0" w14:paraId="0CB28EB9" w14:textId="77777777" w:rsidTr="00290F0C">
        <w:trPr>
          <w:cantSplit/>
          <w:trHeight w:val="309"/>
          <w:tblHeader/>
        </w:trPr>
        <w:tc>
          <w:tcPr>
            <w:tcW w:w="303" w:type="pct"/>
            <w:tcBorders>
              <w:left w:val="single" w:sz="8" w:space="0" w:color="auto"/>
              <w:right w:val="single" w:sz="8" w:space="0" w:color="auto"/>
            </w:tcBorders>
            <w:vAlign w:val="center"/>
          </w:tcPr>
          <w:p w14:paraId="40B995F7" w14:textId="77777777" w:rsidR="007562A0" w:rsidRPr="00312C34" w:rsidRDefault="007562A0" w:rsidP="00290F0C">
            <w:pPr>
              <w:jc w:val="center"/>
              <w:rPr>
                <w:bCs/>
                <w:sz w:val="22"/>
                <w:szCs w:val="22"/>
                <w:lang w:eastAsia="zh-CN"/>
              </w:rPr>
            </w:pPr>
            <w:r w:rsidRPr="00312C34">
              <w:rPr>
                <w:bCs/>
                <w:sz w:val="22"/>
                <w:szCs w:val="22"/>
                <w:lang w:eastAsia="zh-CN"/>
              </w:rPr>
              <w:t>5</w:t>
            </w:r>
          </w:p>
        </w:tc>
        <w:tc>
          <w:tcPr>
            <w:tcW w:w="1803" w:type="pct"/>
            <w:tcBorders>
              <w:left w:val="single" w:sz="8" w:space="0" w:color="auto"/>
              <w:right w:val="single" w:sz="8" w:space="0" w:color="auto"/>
            </w:tcBorders>
            <w:vAlign w:val="center"/>
          </w:tcPr>
          <w:p w14:paraId="2ABAF953" w14:textId="77777777" w:rsidR="007562A0" w:rsidRPr="00312C34" w:rsidRDefault="007562A0" w:rsidP="00290F0C">
            <w:pPr>
              <w:spacing w:before="120"/>
              <w:rPr>
                <w:sz w:val="22"/>
                <w:szCs w:val="22"/>
              </w:rPr>
            </w:pPr>
            <w:r w:rsidRPr="00312C34">
              <w:rPr>
                <w:color w:val="000000" w:themeColor="text1"/>
                <w:sz w:val="22"/>
                <w:szCs w:val="22"/>
              </w:rPr>
              <w:t xml:space="preserve">co najmniej 1 osobę </w:t>
            </w:r>
            <w:r w:rsidRPr="00312C34">
              <w:rPr>
                <w:sz w:val="22"/>
                <w:szCs w:val="22"/>
              </w:rPr>
              <w:t>posiadająca wyksztalcenie wyższe o kierunku lub w specjalności BHP lub studia podyplomowe w zakresie BHP oraz  posiadająca stwierdzenie kwalifikacji osoby dozoru wyższego w specjalności górniczej, mechanicznej lub elektrycznej, lub osoba dozoru wyższego innej specjalności posiadającej kwalifikacje o których mowa w art. 237 11§ 1. Kodeksu Pracy.</w:t>
            </w:r>
          </w:p>
          <w:p w14:paraId="61FBC1C3" w14:textId="77777777" w:rsidR="007562A0" w:rsidRPr="00312C34" w:rsidRDefault="007562A0" w:rsidP="00290F0C">
            <w:pPr>
              <w:rPr>
                <w:bCs/>
                <w:sz w:val="22"/>
                <w:szCs w:val="22"/>
                <w:lang w:eastAsia="zh-CN"/>
              </w:rPr>
            </w:pPr>
          </w:p>
        </w:tc>
        <w:tc>
          <w:tcPr>
            <w:tcW w:w="1190" w:type="pct"/>
            <w:tcBorders>
              <w:top w:val="single" w:sz="8" w:space="0" w:color="auto"/>
              <w:left w:val="single" w:sz="8" w:space="0" w:color="auto"/>
              <w:right w:val="single" w:sz="8" w:space="0" w:color="auto"/>
            </w:tcBorders>
            <w:vAlign w:val="center"/>
          </w:tcPr>
          <w:p w14:paraId="1245432A" w14:textId="77777777" w:rsidR="007562A0" w:rsidRDefault="007562A0" w:rsidP="00290F0C">
            <w:pPr>
              <w:rPr>
                <w:b/>
                <w:bCs/>
                <w:sz w:val="22"/>
                <w:szCs w:val="32"/>
                <w:lang w:eastAsia="zh-CN"/>
              </w:rPr>
            </w:pPr>
          </w:p>
        </w:tc>
        <w:tc>
          <w:tcPr>
            <w:tcW w:w="710" w:type="pct"/>
            <w:tcBorders>
              <w:top w:val="single" w:sz="8" w:space="0" w:color="auto"/>
              <w:left w:val="single" w:sz="8" w:space="0" w:color="auto"/>
              <w:right w:val="single" w:sz="8" w:space="0" w:color="auto"/>
            </w:tcBorders>
          </w:tcPr>
          <w:p w14:paraId="062E5643" w14:textId="77777777" w:rsidR="007562A0" w:rsidRDefault="007562A0" w:rsidP="00290F0C">
            <w:pPr>
              <w:pStyle w:val="Tekstpodstawowywcity"/>
              <w:rPr>
                <w:b w:val="0"/>
                <w:sz w:val="22"/>
              </w:rPr>
            </w:pPr>
          </w:p>
        </w:tc>
        <w:tc>
          <w:tcPr>
            <w:tcW w:w="994" w:type="pct"/>
            <w:tcBorders>
              <w:top w:val="single" w:sz="8" w:space="0" w:color="auto"/>
              <w:left w:val="single" w:sz="8" w:space="0" w:color="auto"/>
              <w:right w:val="single" w:sz="8" w:space="0" w:color="auto"/>
            </w:tcBorders>
            <w:tcMar>
              <w:top w:w="0" w:type="dxa"/>
              <w:left w:w="70" w:type="dxa"/>
              <w:bottom w:w="0" w:type="dxa"/>
              <w:right w:w="70" w:type="dxa"/>
            </w:tcMar>
          </w:tcPr>
          <w:p w14:paraId="3AAFFE10" w14:textId="77777777" w:rsidR="007562A0" w:rsidRDefault="007562A0" w:rsidP="00290F0C">
            <w:pPr>
              <w:pStyle w:val="Tekstpodstawowywcity"/>
              <w:rPr>
                <w:b w:val="0"/>
                <w:sz w:val="22"/>
              </w:rPr>
            </w:pPr>
          </w:p>
        </w:tc>
      </w:tr>
    </w:tbl>
    <w:p w14:paraId="3919F9B1" w14:textId="77777777" w:rsidR="007562A0" w:rsidRDefault="007562A0" w:rsidP="007562A0">
      <w:pPr>
        <w:jc w:val="both"/>
        <w:rPr>
          <w:sz w:val="24"/>
          <w:szCs w:val="24"/>
        </w:rPr>
      </w:pPr>
    </w:p>
    <w:p w14:paraId="348CD4C4" w14:textId="77777777" w:rsidR="007562A0" w:rsidRPr="00E66F78" w:rsidRDefault="007562A0" w:rsidP="007562A0">
      <w:pPr>
        <w:tabs>
          <w:tab w:val="left" w:pos="851"/>
        </w:tabs>
        <w:jc w:val="center"/>
        <w:rPr>
          <w:sz w:val="24"/>
          <w:szCs w:val="24"/>
        </w:rPr>
      </w:pPr>
    </w:p>
    <w:p w14:paraId="19CB3866" w14:textId="77777777" w:rsidR="007562A0" w:rsidRPr="00111016" w:rsidRDefault="007562A0" w:rsidP="007562A0">
      <w:pPr>
        <w:tabs>
          <w:tab w:val="left" w:pos="851"/>
        </w:tabs>
        <w:rPr>
          <w:b/>
          <w:bCs/>
          <w:sz w:val="22"/>
          <w:szCs w:val="22"/>
        </w:rPr>
      </w:pPr>
      <w:r w:rsidRPr="00111016">
        <w:rPr>
          <w:b/>
          <w:bCs/>
          <w:sz w:val="22"/>
          <w:szCs w:val="22"/>
        </w:rPr>
        <w:t xml:space="preserve">Uwaga: </w:t>
      </w:r>
    </w:p>
    <w:p w14:paraId="243F68B0" w14:textId="77777777" w:rsidR="007562A0" w:rsidRPr="00111016" w:rsidRDefault="007562A0" w:rsidP="00055C73">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F9FF44A" w14:textId="77777777" w:rsidR="007562A0" w:rsidRPr="00111016" w:rsidRDefault="007562A0" w:rsidP="00055C73">
      <w:pPr>
        <w:numPr>
          <w:ilvl w:val="0"/>
          <w:numId w:val="29"/>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7B72C79C" w:rsidR="00490259" w:rsidRPr="00EC23B1" w:rsidRDefault="00490259" w:rsidP="00490259">
      <w:pPr>
        <w:jc w:val="both"/>
        <w:rPr>
          <w:rFonts w:eastAsiaTheme="majorEastAsia"/>
          <w:b/>
          <w:bCs/>
          <w:color w:val="00B050"/>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EC23B1">
        <w:rPr>
          <w:rFonts w:eastAsiaTheme="majorEastAsia"/>
          <w:b/>
          <w:bCs/>
          <w:color w:val="00B050"/>
          <w:spacing w:val="20"/>
          <w:sz w:val="24"/>
          <w:szCs w:val="24"/>
        </w:rPr>
        <w:t xml:space="preserve">- </w:t>
      </w:r>
      <w:r w:rsidR="00EC23B1" w:rsidRPr="008558DA">
        <w:rPr>
          <w:rFonts w:eastAsiaTheme="majorEastAsia"/>
          <w:b/>
          <w:bCs/>
          <w:spacing w:val="20"/>
          <w:sz w:val="24"/>
          <w:szCs w:val="24"/>
        </w:rPr>
        <w:t>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99"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290F0C">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290F0C">
            <w:pPr>
              <w:ind w:left="-101" w:right="-110"/>
              <w:jc w:val="center"/>
              <w:rPr>
                <w:b/>
                <w:sz w:val="18"/>
                <w:szCs w:val="18"/>
              </w:rPr>
            </w:pPr>
            <w:r w:rsidRPr="008F2B27">
              <w:rPr>
                <w:b/>
                <w:sz w:val="18"/>
                <w:szCs w:val="18"/>
              </w:rPr>
              <w:t xml:space="preserve">Nazwa </w:t>
            </w:r>
          </w:p>
          <w:p w14:paraId="34561595" w14:textId="77777777" w:rsidR="00490259" w:rsidRPr="008F2B27" w:rsidRDefault="00490259" w:rsidP="00290F0C">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290F0C">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290F0C">
            <w:pPr>
              <w:jc w:val="center"/>
              <w:rPr>
                <w:b/>
                <w:sz w:val="18"/>
                <w:szCs w:val="18"/>
              </w:rPr>
            </w:pPr>
          </w:p>
        </w:tc>
        <w:tc>
          <w:tcPr>
            <w:tcW w:w="602" w:type="pct"/>
            <w:vAlign w:val="center"/>
          </w:tcPr>
          <w:p w14:paraId="5149EDD4" w14:textId="1EC0B211" w:rsidR="00490259" w:rsidRPr="008F2B27" w:rsidRDefault="00490259" w:rsidP="00290F0C">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290F0C">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290F0C">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290F0C">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290F0C">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290F0C">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290F0C">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290F0C">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290F0C">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290F0C">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290F0C">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290F0C">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290F0C">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290F0C"/>
        </w:tc>
        <w:tc>
          <w:tcPr>
            <w:tcW w:w="778" w:type="pct"/>
            <w:vAlign w:val="center"/>
          </w:tcPr>
          <w:p w14:paraId="1BBF193C" w14:textId="77777777" w:rsidR="00490259" w:rsidRPr="00E66F78" w:rsidRDefault="00490259" w:rsidP="00290F0C">
            <w:pPr>
              <w:spacing w:line="216" w:lineRule="auto"/>
              <w:jc w:val="center"/>
            </w:pPr>
          </w:p>
        </w:tc>
        <w:tc>
          <w:tcPr>
            <w:tcW w:w="602" w:type="pct"/>
            <w:vAlign w:val="center"/>
          </w:tcPr>
          <w:p w14:paraId="0D37DB68" w14:textId="77777777" w:rsidR="00490259" w:rsidRPr="00E66F78" w:rsidRDefault="00490259" w:rsidP="00290F0C">
            <w:pPr>
              <w:jc w:val="center"/>
              <w:rPr>
                <w:color w:val="FF0000"/>
              </w:rPr>
            </w:pPr>
          </w:p>
        </w:tc>
        <w:tc>
          <w:tcPr>
            <w:tcW w:w="1549" w:type="pct"/>
            <w:vAlign w:val="center"/>
          </w:tcPr>
          <w:p w14:paraId="32E8D8A2" w14:textId="77777777" w:rsidR="00490259" w:rsidRPr="00E66F78" w:rsidRDefault="00490259" w:rsidP="00290F0C">
            <w:pPr>
              <w:suppressAutoHyphens/>
              <w:spacing w:line="20" w:lineRule="atLeast"/>
              <w:ind w:left="119"/>
              <w:rPr>
                <w:lang w:eastAsia="ar-SA"/>
              </w:rPr>
            </w:pPr>
          </w:p>
        </w:tc>
        <w:tc>
          <w:tcPr>
            <w:tcW w:w="658" w:type="pct"/>
            <w:vAlign w:val="center"/>
          </w:tcPr>
          <w:p w14:paraId="29CB8D01" w14:textId="77777777" w:rsidR="00490259" w:rsidRPr="00E66F78" w:rsidRDefault="00490259" w:rsidP="00290F0C">
            <w:pPr>
              <w:rPr>
                <w:color w:val="FF0000"/>
              </w:rPr>
            </w:pPr>
          </w:p>
        </w:tc>
        <w:tc>
          <w:tcPr>
            <w:tcW w:w="790" w:type="pct"/>
          </w:tcPr>
          <w:p w14:paraId="00ED2427" w14:textId="77777777" w:rsidR="00490259" w:rsidRPr="00E66F78" w:rsidRDefault="00490259" w:rsidP="00290F0C">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290F0C">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290F0C"/>
        </w:tc>
        <w:tc>
          <w:tcPr>
            <w:tcW w:w="778" w:type="pct"/>
            <w:vAlign w:val="center"/>
          </w:tcPr>
          <w:p w14:paraId="2FB0C3A7" w14:textId="77777777" w:rsidR="00490259" w:rsidRPr="00E66F78" w:rsidRDefault="00490259" w:rsidP="00290F0C">
            <w:pPr>
              <w:spacing w:line="216" w:lineRule="auto"/>
              <w:jc w:val="center"/>
            </w:pPr>
          </w:p>
        </w:tc>
        <w:tc>
          <w:tcPr>
            <w:tcW w:w="602" w:type="pct"/>
            <w:vAlign w:val="center"/>
          </w:tcPr>
          <w:p w14:paraId="2B4E9797" w14:textId="77777777" w:rsidR="00490259" w:rsidRPr="00E66F78" w:rsidRDefault="00490259" w:rsidP="00290F0C">
            <w:pPr>
              <w:jc w:val="center"/>
              <w:rPr>
                <w:color w:val="FF0000"/>
              </w:rPr>
            </w:pPr>
          </w:p>
        </w:tc>
        <w:tc>
          <w:tcPr>
            <w:tcW w:w="1549" w:type="pct"/>
            <w:vAlign w:val="center"/>
          </w:tcPr>
          <w:p w14:paraId="011A3EFF" w14:textId="77777777" w:rsidR="00490259" w:rsidRPr="00E66F78" w:rsidRDefault="00490259" w:rsidP="00290F0C">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290F0C">
            <w:pPr>
              <w:rPr>
                <w:color w:val="FF0000"/>
              </w:rPr>
            </w:pPr>
          </w:p>
        </w:tc>
        <w:tc>
          <w:tcPr>
            <w:tcW w:w="790" w:type="pct"/>
          </w:tcPr>
          <w:p w14:paraId="093CEAC4" w14:textId="77777777" w:rsidR="00490259" w:rsidRPr="00E66F78" w:rsidRDefault="00490259" w:rsidP="00290F0C">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290F0C">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290F0C">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290F0C"/>
        </w:tc>
        <w:tc>
          <w:tcPr>
            <w:tcW w:w="778" w:type="pct"/>
            <w:vAlign w:val="center"/>
          </w:tcPr>
          <w:p w14:paraId="3F2EC777" w14:textId="77777777" w:rsidR="00490259" w:rsidRPr="00E66F78" w:rsidRDefault="00490259" w:rsidP="00290F0C">
            <w:pPr>
              <w:spacing w:line="216" w:lineRule="auto"/>
              <w:jc w:val="center"/>
            </w:pPr>
          </w:p>
        </w:tc>
        <w:tc>
          <w:tcPr>
            <w:tcW w:w="602" w:type="pct"/>
            <w:vAlign w:val="center"/>
          </w:tcPr>
          <w:p w14:paraId="00A6FC3F" w14:textId="77777777" w:rsidR="00490259" w:rsidRPr="00E66F78" w:rsidRDefault="00490259" w:rsidP="00290F0C">
            <w:pPr>
              <w:jc w:val="center"/>
              <w:rPr>
                <w:color w:val="FF0000"/>
              </w:rPr>
            </w:pPr>
          </w:p>
        </w:tc>
        <w:tc>
          <w:tcPr>
            <w:tcW w:w="1549" w:type="pct"/>
            <w:vAlign w:val="center"/>
          </w:tcPr>
          <w:p w14:paraId="2127B276" w14:textId="77777777" w:rsidR="00490259" w:rsidRPr="00E66F78" w:rsidRDefault="00490259" w:rsidP="00290F0C">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290F0C">
            <w:pPr>
              <w:rPr>
                <w:color w:val="FF0000"/>
              </w:rPr>
            </w:pPr>
          </w:p>
        </w:tc>
        <w:tc>
          <w:tcPr>
            <w:tcW w:w="790" w:type="pct"/>
          </w:tcPr>
          <w:p w14:paraId="21494F56" w14:textId="77777777" w:rsidR="00490259" w:rsidRPr="00E66F78" w:rsidRDefault="00490259" w:rsidP="00290F0C">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290F0C">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290F0C"/>
        </w:tc>
        <w:tc>
          <w:tcPr>
            <w:tcW w:w="778" w:type="pct"/>
            <w:vAlign w:val="center"/>
          </w:tcPr>
          <w:p w14:paraId="5405F8D4" w14:textId="77777777" w:rsidR="00490259" w:rsidRPr="00E66F78" w:rsidRDefault="00490259" w:rsidP="00290F0C">
            <w:pPr>
              <w:spacing w:line="216" w:lineRule="auto"/>
              <w:jc w:val="center"/>
            </w:pPr>
          </w:p>
        </w:tc>
        <w:tc>
          <w:tcPr>
            <w:tcW w:w="602" w:type="pct"/>
            <w:vAlign w:val="center"/>
          </w:tcPr>
          <w:p w14:paraId="0427CFF6" w14:textId="77777777" w:rsidR="00490259" w:rsidRPr="00E66F78" w:rsidRDefault="00490259" w:rsidP="00290F0C">
            <w:pPr>
              <w:jc w:val="center"/>
              <w:rPr>
                <w:color w:val="FF0000"/>
              </w:rPr>
            </w:pPr>
          </w:p>
        </w:tc>
        <w:tc>
          <w:tcPr>
            <w:tcW w:w="1549" w:type="pct"/>
            <w:vAlign w:val="center"/>
          </w:tcPr>
          <w:p w14:paraId="0661B5E9" w14:textId="77777777" w:rsidR="00490259" w:rsidRPr="00E66F78" w:rsidRDefault="00490259" w:rsidP="00290F0C">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290F0C">
            <w:pPr>
              <w:rPr>
                <w:color w:val="FF0000"/>
              </w:rPr>
            </w:pPr>
          </w:p>
        </w:tc>
        <w:tc>
          <w:tcPr>
            <w:tcW w:w="790" w:type="pct"/>
          </w:tcPr>
          <w:p w14:paraId="3D2CD9CE" w14:textId="77777777" w:rsidR="00490259" w:rsidRPr="00E66F78" w:rsidRDefault="00490259" w:rsidP="00290F0C">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99"/>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055C73">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055C73">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0" w:name="_Hlk106046060"/>
      <w:bookmarkStart w:id="101" w:name="_Hlk156498045"/>
      <w:r w:rsidRPr="008057B2">
        <w:rPr>
          <w:sz w:val="22"/>
          <w:szCs w:val="22"/>
        </w:rPr>
        <w:t xml:space="preserve">Nazwa </w:t>
      </w:r>
      <w:r w:rsidR="00DB4D9E">
        <w:rPr>
          <w:sz w:val="22"/>
          <w:szCs w:val="22"/>
        </w:rPr>
        <w:t>Wykonawcy</w:t>
      </w:r>
      <w:r w:rsidRPr="008057B2">
        <w:rPr>
          <w:sz w:val="22"/>
          <w:szCs w:val="22"/>
        </w:rPr>
        <w:t>: ...................................................................................................................</w:t>
      </w:r>
    </w:p>
    <w:bookmarkEnd w:id="10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055C73">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055C73">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055C73">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055C73">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055C73">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055C73">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2"/>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290F0C">
        <w:trPr>
          <w:trHeight w:val="806"/>
        </w:trPr>
        <w:tc>
          <w:tcPr>
            <w:tcW w:w="1501" w:type="pct"/>
            <w:vAlign w:val="center"/>
          </w:tcPr>
          <w:p w14:paraId="41F3A183" w14:textId="7DE6364F" w:rsidR="00490259" w:rsidRPr="00786E1D" w:rsidRDefault="00490259" w:rsidP="00290F0C">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290F0C">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290F0C">
        <w:trPr>
          <w:trHeight w:val="335"/>
        </w:trPr>
        <w:tc>
          <w:tcPr>
            <w:tcW w:w="1501" w:type="pct"/>
          </w:tcPr>
          <w:p w14:paraId="387B29A0" w14:textId="77777777" w:rsidR="00490259" w:rsidRPr="00786E1D" w:rsidRDefault="00490259" w:rsidP="00290F0C">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290F0C">
            <w:pPr>
              <w:tabs>
                <w:tab w:val="left" w:pos="720"/>
              </w:tabs>
              <w:snapToGrid w:val="0"/>
              <w:jc w:val="center"/>
              <w:rPr>
                <w:b/>
                <w:i/>
                <w:szCs w:val="18"/>
              </w:rPr>
            </w:pPr>
            <w:r w:rsidRPr="00786E1D">
              <w:rPr>
                <w:b/>
                <w:i/>
                <w:szCs w:val="18"/>
              </w:rPr>
              <w:t>2</w:t>
            </w:r>
          </w:p>
        </w:tc>
      </w:tr>
      <w:tr w:rsidR="00490259" w:rsidRPr="00E66F78" w14:paraId="46FB67D2" w14:textId="77777777" w:rsidTr="00290F0C">
        <w:trPr>
          <w:trHeight w:val="824"/>
        </w:trPr>
        <w:tc>
          <w:tcPr>
            <w:tcW w:w="1501" w:type="pct"/>
          </w:tcPr>
          <w:p w14:paraId="46BA2EA2" w14:textId="77777777" w:rsidR="00490259" w:rsidRPr="00E66F78" w:rsidRDefault="00490259" w:rsidP="00290F0C">
            <w:pPr>
              <w:tabs>
                <w:tab w:val="left" w:pos="720"/>
              </w:tabs>
              <w:snapToGrid w:val="0"/>
              <w:rPr>
                <w:b/>
                <w:sz w:val="22"/>
              </w:rPr>
            </w:pPr>
          </w:p>
        </w:tc>
        <w:tc>
          <w:tcPr>
            <w:tcW w:w="3499" w:type="pct"/>
          </w:tcPr>
          <w:p w14:paraId="6F9BCC59" w14:textId="77777777" w:rsidR="00490259" w:rsidRPr="00E66F78" w:rsidRDefault="00490259" w:rsidP="00290F0C">
            <w:pPr>
              <w:tabs>
                <w:tab w:val="left" w:pos="720"/>
              </w:tabs>
              <w:snapToGrid w:val="0"/>
              <w:rPr>
                <w:b/>
                <w:sz w:val="22"/>
              </w:rPr>
            </w:pPr>
          </w:p>
        </w:tc>
      </w:tr>
      <w:tr w:rsidR="00490259" w:rsidRPr="00E66F78" w14:paraId="25DBB348" w14:textId="77777777" w:rsidTr="00290F0C">
        <w:trPr>
          <w:trHeight w:val="824"/>
        </w:trPr>
        <w:tc>
          <w:tcPr>
            <w:tcW w:w="1501" w:type="pct"/>
          </w:tcPr>
          <w:p w14:paraId="35CAB5F0" w14:textId="77777777" w:rsidR="00490259" w:rsidRPr="00E66F78" w:rsidRDefault="00490259" w:rsidP="00290F0C">
            <w:pPr>
              <w:tabs>
                <w:tab w:val="left" w:pos="720"/>
              </w:tabs>
              <w:snapToGrid w:val="0"/>
              <w:rPr>
                <w:b/>
                <w:sz w:val="22"/>
              </w:rPr>
            </w:pPr>
          </w:p>
        </w:tc>
        <w:tc>
          <w:tcPr>
            <w:tcW w:w="3499" w:type="pct"/>
          </w:tcPr>
          <w:p w14:paraId="3CB27913" w14:textId="77777777" w:rsidR="00490259" w:rsidRPr="00E66F78" w:rsidRDefault="00490259" w:rsidP="00290F0C">
            <w:pPr>
              <w:tabs>
                <w:tab w:val="left" w:pos="720"/>
              </w:tabs>
              <w:snapToGrid w:val="0"/>
              <w:rPr>
                <w:b/>
                <w:sz w:val="22"/>
              </w:rPr>
            </w:pPr>
          </w:p>
        </w:tc>
      </w:tr>
      <w:tr w:rsidR="00490259" w:rsidRPr="00E66F78" w14:paraId="5406319C" w14:textId="77777777" w:rsidTr="00290F0C">
        <w:trPr>
          <w:trHeight w:val="824"/>
        </w:trPr>
        <w:tc>
          <w:tcPr>
            <w:tcW w:w="1501" w:type="pct"/>
          </w:tcPr>
          <w:p w14:paraId="7879A1C7" w14:textId="77777777" w:rsidR="00490259" w:rsidRPr="00E66F78" w:rsidRDefault="00490259" w:rsidP="00290F0C">
            <w:pPr>
              <w:tabs>
                <w:tab w:val="left" w:pos="720"/>
              </w:tabs>
              <w:snapToGrid w:val="0"/>
              <w:rPr>
                <w:b/>
                <w:sz w:val="22"/>
              </w:rPr>
            </w:pPr>
          </w:p>
        </w:tc>
        <w:tc>
          <w:tcPr>
            <w:tcW w:w="3499" w:type="pct"/>
          </w:tcPr>
          <w:p w14:paraId="6D403A37" w14:textId="77777777" w:rsidR="00490259" w:rsidRPr="00E66F78" w:rsidRDefault="00490259" w:rsidP="00290F0C">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290F0C">
        <w:tc>
          <w:tcPr>
            <w:tcW w:w="3594" w:type="dxa"/>
            <w:vAlign w:val="center"/>
          </w:tcPr>
          <w:p w14:paraId="0CCC4ABA" w14:textId="77777777" w:rsidR="008A46E0" w:rsidRPr="00C1155B" w:rsidRDefault="008A46E0" w:rsidP="00290F0C">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290F0C">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290F0C">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290F0C">
        <w:tc>
          <w:tcPr>
            <w:tcW w:w="3594" w:type="dxa"/>
          </w:tcPr>
          <w:p w14:paraId="0E0C0A1C" w14:textId="77777777" w:rsidR="008A46E0" w:rsidRPr="00C1155B" w:rsidRDefault="008A46E0" w:rsidP="00290F0C">
            <w:pPr>
              <w:tabs>
                <w:tab w:val="left" w:pos="851"/>
              </w:tabs>
              <w:rPr>
                <w:sz w:val="22"/>
                <w:szCs w:val="22"/>
              </w:rPr>
            </w:pPr>
          </w:p>
          <w:p w14:paraId="7EEC9116" w14:textId="77777777" w:rsidR="008A46E0" w:rsidRPr="00C1155B" w:rsidRDefault="008A46E0" w:rsidP="00290F0C">
            <w:pPr>
              <w:tabs>
                <w:tab w:val="left" w:pos="851"/>
              </w:tabs>
              <w:rPr>
                <w:sz w:val="22"/>
                <w:szCs w:val="22"/>
              </w:rPr>
            </w:pPr>
          </w:p>
        </w:tc>
        <w:tc>
          <w:tcPr>
            <w:tcW w:w="2255" w:type="dxa"/>
          </w:tcPr>
          <w:p w14:paraId="5486ECAE" w14:textId="77777777" w:rsidR="008A46E0" w:rsidRPr="00C1155B" w:rsidRDefault="008A46E0" w:rsidP="00290F0C">
            <w:pPr>
              <w:tabs>
                <w:tab w:val="left" w:pos="851"/>
              </w:tabs>
              <w:rPr>
                <w:sz w:val="22"/>
                <w:szCs w:val="22"/>
              </w:rPr>
            </w:pPr>
          </w:p>
        </w:tc>
        <w:tc>
          <w:tcPr>
            <w:tcW w:w="2792" w:type="dxa"/>
          </w:tcPr>
          <w:p w14:paraId="5732BA6F" w14:textId="77777777" w:rsidR="008A46E0" w:rsidRPr="00C1155B" w:rsidRDefault="008A46E0" w:rsidP="00290F0C">
            <w:pPr>
              <w:tabs>
                <w:tab w:val="left" w:pos="851"/>
              </w:tabs>
              <w:rPr>
                <w:sz w:val="22"/>
                <w:szCs w:val="22"/>
              </w:rPr>
            </w:pPr>
          </w:p>
        </w:tc>
      </w:tr>
      <w:tr w:rsidR="00C1155B" w:rsidRPr="00C1155B" w14:paraId="13AF3E5A" w14:textId="77777777" w:rsidTr="00290F0C">
        <w:tc>
          <w:tcPr>
            <w:tcW w:w="3594" w:type="dxa"/>
          </w:tcPr>
          <w:p w14:paraId="04ECD7B8" w14:textId="77777777" w:rsidR="008A46E0" w:rsidRPr="00C1155B" w:rsidRDefault="008A46E0" w:rsidP="00290F0C">
            <w:pPr>
              <w:tabs>
                <w:tab w:val="left" w:pos="851"/>
              </w:tabs>
              <w:rPr>
                <w:sz w:val="22"/>
                <w:szCs w:val="22"/>
              </w:rPr>
            </w:pPr>
          </w:p>
          <w:p w14:paraId="0D1C5FE6" w14:textId="77777777" w:rsidR="008A46E0" w:rsidRPr="00C1155B" w:rsidRDefault="008A46E0" w:rsidP="00290F0C">
            <w:pPr>
              <w:tabs>
                <w:tab w:val="left" w:pos="851"/>
              </w:tabs>
              <w:rPr>
                <w:sz w:val="22"/>
                <w:szCs w:val="22"/>
              </w:rPr>
            </w:pPr>
          </w:p>
        </w:tc>
        <w:tc>
          <w:tcPr>
            <w:tcW w:w="2255" w:type="dxa"/>
          </w:tcPr>
          <w:p w14:paraId="1497BAEC" w14:textId="77777777" w:rsidR="008A46E0" w:rsidRPr="00C1155B" w:rsidRDefault="008A46E0" w:rsidP="00290F0C">
            <w:pPr>
              <w:tabs>
                <w:tab w:val="left" w:pos="851"/>
              </w:tabs>
              <w:rPr>
                <w:sz w:val="22"/>
                <w:szCs w:val="22"/>
              </w:rPr>
            </w:pPr>
          </w:p>
        </w:tc>
        <w:tc>
          <w:tcPr>
            <w:tcW w:w="2792" w:type="dxa"/>
          </w:tcPr>
          <w:p w14:paraId="1BEAA456" w14:textId="77777777" w:rsidR="008A46E0" w:rsidRPr="00C1155B" w:rsidRDefault="008A46E0" w:rsidP="00290F0C">
            <w:pPr>
              <w:tabs>
                <w:tab w:val="left" w:pos="851"/>
              </w:tabs>
              <w:rPr>
                <w:sz w:val="22"/>
                <w:szCs w:val="22"/>
              </w:rPr>
            </w:pPr>
          </w:p>
        </w:tc>
      </w:tr>
      <w:tr w:rsidR="00C1155B" w:rsidRPr="00C1155B" w14:paraId="13A3DA95" w14:textId="77777777" w:rsidTr="00290F0C">
        <w:tc>
          <w:tcPr>
            <w:tcW w:w="3594" w:type="dxa"/>
          </w:tcPr>
          <w:p w14:paraId="44F7C4A2" w14:textId="77777777" w:rsidR="008A46E0" w:rsidRPr="00C1155B" w:rsidRDefault="008A46E0" w:rsidP="00290F0C">
            <w:pPr>
              <w:tabs>
                <w:tab w:val="left" w:pos="851"/>
              </w:tabs>
              <w:rPr>
                <w:sz w:val="22"/>
                <w:szCs w:val="22"/>
              </w:rPr>
            </w:pPr>
          </w:p>
          <w:p w14:paraId="703F4EB2" w14:textId="77777777" w:rsidR="008A46E0" w:rsidRPr="00C1155B" w:rsidRDefault="008A46E0" w:rsidP="00290F0C">
            <w:pPr>
              <w:tabs>
                <w:tab w:val="left" w:pos="851"/>
              </w:tabs>
              <w:rPr>
                <w:sz w:val="22"/>
                <w:szCs w:val="22"/>
              </w:rPr>
            </w:pPr>
          </w:p>
        </w:tc>
        <w:tc>
          <w:tcPr>
            <w:tcW w:w="2255" w:type="dxa"/>
          </w:tcPr>
          <w:p w14:paraId="47BAE652" w14:textId="77777777" w:rsidR="008A46E0" w:rsidRPr="00C1155B" w:rsidRDefault="008A46E0" w:rsidP="00290F0C">
            <w:pPr>
              <w:tabs>
                <w:tab w:val="left" w:pos="851"/>
              </w:tabs>
              <w:rPr>
                <w:sz w:val="22"/>
                <w:szCs w:val="22"/>
              </w:rPr>
            </w:pPr>
          </w:p>
        </w:tc>
        <w:tc>
          <w:tcPr>
            <w:tcW w:w="2792" w:type="dxa"/>
          </w:tcPr>
          <w:p w14:paraId="6822A1BE" w14:textId="77777777" w:rsidR="008A46E0" w:rsidRPr="00C1155B" w:rsidRDefault="008A46E0" w:rsidP="00290F0C">
            <w:pPr>
              <w:tabs>
                <w:tab w:val="left" w:pos="851"/>
              </w:tabs>
              <w:rPr>
                <w:sz w:val="22"/>
                <w:szCs w:val="22"/>
              </w:rPr>
            </w:pPr>
          </w:p>
        </w:tc>
      </w:tr>
      <w:tr w:rsidR="00C1155B" w:rsidRPr="00C1155B" w14:paraId="2EFF103A" w14:textId="77777777" w:rsidTr="00290F0C">
        <w:tc>
          <w:tcPr>
            <w:tcW w:w="3594" w:type="dxa"/>
          </w:tcPr>
          <w:p w14:paraId="10053077" w14:textId="77777777" w:rsidR="008A46E0" w:rsidRPr="00C1155B" w:rsidRDefault="008A46E0" w:rsidP="00290F0C">
            <w:pPr>
              <w:tabs>
                <w:tab w:val="left" w:pos="851"/>
              </w:tabs>
              <w:rPr>
                <w:sz w:val="22"/>
                <w:szCs w:val="22"/>
              </w:rPr>
            </w:pPr>
          </w:p>
          <w:p w14:paraId="322110C2" w14:textId="77777777" w:rsidR="008A46E0" w:rsidRPr="00C1155B" w:rsidRDefault="008A46E0" w:rsidP="00290F0C">
            <w:pPr>
              <w:tabs>
                <w:tab w:val="left" w:pos="851"/>
              </w:tabs>
              <w:rPr>
                <w:sz w:val="22"/>
                <w:szCs w:val="22"/>
              </w:rPr>
            </w:pPr>
          </w:p>
        </w:tc>
        <w:tc>
          <w:tcPr>
            <w:tcW w:w="2255" w:type="dxa"/>
          </w:tcPr>
          <w:p w14:paraId="398CBFEA" w14:textId="77777777" w:rsidR="008A46E0" w:rsidRPr="00C1155B" w:rsidRDefault="008A46E0" w:rsidP="00290F0C">
            <w:pPr>
              <w:tabs>
                <w:tab w:val="left" w:pos="851"/>
              </w:tabs>
              <w:rPr>
                <w:sz w:val="22"/>
                <w:szCs w:val="22"/>
              </w:rPr>
            </w:pPr>
          </w:p>
        </w:tc>
        <w:tc>
          <w:tcPr>
            <w:tcW w:w="2792" w:type="dxa"/>
          </w:tcPr>
          <w:p w14:paraId="67AB3AE3" w14:textId="77777777" w:rsidR="008A46E0" w:rsidRPr="00C1155B" w:rsidRDefault="008A46E0" w:rsidP="00290F0C">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155B6D1" w:rsidR="008A46E0" w:rsidRPr="00E66F78" w:rsidRDefault="00715D96" w:rsidP="003510EE">
      <w:pPr>
        <w:tabs>
          <w:tab w:val="left" w:pos="851"/>
        </w:tabs>
        <w:jc w:val="both"/>
        <w:rPr>
          <w:sz w:val="22"/>
        </w:rPr>
      </w:pPr>
      <w:bookmarkStart w:id="103"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w:t>
      </w:r>
      <w:r w:rsidR="003510EE" w:rsidRPr="007562A0">
        <w:rPr>
          <w:sz w:val="22"/>
        </w:rPr>
        <w:t xml:space="preserve">i </w:t>
      </w:r>
      <w:r w:rsidR="007562A0" w:rsidRPr="007562A0">
        <w:rPr>
          <w:sz w:val="22"/>
        </w:rPr>
        <w:t>23</w:t>
      </w:r>
      <w:r w:rsidR="003510EE" w:rsidRPr="007562A0">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0E7569">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4"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2B780972" w14:textId="59ACFCAB" w:rsidR="00490259" w:rsidRPr="000E7569" w:rsidRDefault="00541EE7" w:rsidP="000E756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055C73">
      <w:pPr>
        <w:widowControl w:val="0"/>
        <w:numPr>
          <w:ilvl w:val="7"/>
          <w:numId w:val="38"/>
        </w:numPr>
        <w:adjustRightInd w:val="0"/>
        <w:ind w:left="284" w:hanging="284"/>
        <w:contextualSpacing/>
        <w:jc w:val="both"/>
        <w:textAlignment w:val="baseline"/>
        <w:rPr>
          <w:sz w:val="22"/>
          <w:szCs w:val="22"/>
          <w:lang w:eastAsia="zh-CN"/>
        </w:rPr>
      </w:pPr>
      <w:bookmarkStart w:id="10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055C73">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055C73">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5"/>
    <w:p w14:paraId="5D876EBA" w14:textId="77777777" w:rsidR="00490259" w:rsidRPr="0080151F" w:rsidRDefault="00490259" w:rsidP="00055C73">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055C73">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055C73">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055C73">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055C73">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055C73">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1B4B2853" w:rsidR="00FE6881" w:rsidRDefault="00FE6881">
      <w:pPr>
        <w:spacing w:after="160" w:line="259" w:lineRule="auto"/>
        <w:rPr>
          <w:i/>
          <w:iCs/>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055C73">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055C73">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3F833916" w14:textId="77777777" w:rsidR="00A95C13" w:rsidRDefault="00A95C13" w:rsidP="000C23F8">
      <w:pPr>
        <w:jc w:val="both"/>
        <w:rPr>
          <w:b/>
          <w:bCs/>
          <w:color w:val="FF0000"/>
          <w:sz w:val="22"/>
          <w:szCs w:val="22"/>
        </w:rPr>
      </w:pP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8" w:name="_Hlk67825429"/>
      <w:bookmarkEnd w:id="10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7562A0">
        <w:rPr>
          <w:sz w:val="22"/>
          <w:szCs w:val="22"/>
        </w:rPr>
        <w:t xml:space="preserve">3 916 718 </w:t>
      </w:r>
      <w:r w:rsidR="00582C35" w:rsidRPr="007562A0">
        <w:rPr>
          <w:sz w:val="22"/>
          <w:szCs w:val="22"/>
        </w:rPr>
        <w:t>9</w:t>
      </w:r>
      <w:r w:rsidRPr="007562A0">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290F0C">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290F0C">
            <w:pPr>
              <w:widowControl w:val="0"/>
              <w:jc w:val="center"/>
              <w:rPr>
                <w:sz w:val="18"/>
                <w:szCs w:val="18"/>
              </w:rPr>
            </w:pPr>
          </w:p>
          <w:p w14:paraId="48E9F504" w14:textId="77777777" w:rsidR="00F62369" w:rsidRPr="00C1155B" w:rsidRDefault="00F62369" w:rsidP="00290F0C">
            <w:pPr>
              <w:widowControl w:val="0"/>
              <w:jc w:val="center"/>
              <w:rPr>
                <w:sz w:val="18"/>
                <w:szCs w:val="18"/>
              </w:rPr>
            </w:pPr>
          </w:p>
          <w:p w14:paraId="5269841A" w14:textId="77777777" w:rsidR="00F62369" w:rsidRPr="00C1155B" w:rsidRDefault="00F62369" w:rsidP="00290F0C">
            <w:pPr>
              <w:widowControl w:val="0"/>
              <w:jc w:val="center"/>
              <w:rPr>
                <w:sz w:val="18"/>
                <w:szCs w:val="18"/>
              </w:rPr>
            </w:pPr>
          </w:p>
          <w:p w14:paraId="34FDB7A2" w14:textId="77777777" w:rsidR="00F62369" w:rsidRPr="00C1155B" w:rsidRDefault="00F62369" w:rsidP="00290F0C">
            <w:pPr>
              <w:widowControl w:val="0"/>
              <w:jc w:val="center"/>
              <w:rPr>
                <w:sz w:val="18"/>
                <w:szCs w:val="18"/>
              </w:rPr>
            </w:pPr>
          </w:p>
          <w:p w14:paraId="047A81B2" w14:textId="77777777" w:rsidR="00F62369" w:rsidRPr="00C1155B" w:rsidRDefault="00F62369" w:rsidP="00290F0C">
            <w:pPr>
              <w:widowControl w:val="0"/>
              <w:jc w:val="center"/>
              <w:rPr>
                <w:sz w:val="18"/>
                <w:szCs w:val="18"/>
              </w:rPr>
            </w:pPr>
          </w:p>
          <w:p w14:paraId="6ACE33D9" w14:textId="77777777" w:rsidR="00F62369" w:rsidRPr="00C1155B" w:rsidRDefault="00F62369" w:rsidP="00290F0C">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290F0C">
            <w:pPr>
              <w:widowControl w:val="0"/>
              <w:jc w:val="center"/>
              <w:rPr>
                <w:sz w:val="18"/>
                <w:szCs w:val="18"/>
              </w:rPr>
            </w:pPr>
          </w:p>
          <w:p w14:paraId="5CA6D7D8" w14:textId="77777777" w:rsidR="00F62369" w:rsidRPr="00C1155B" w:rsidRDefault="00F62369" w:rsidP="00290F0C">
            <w:pPr>
              <w:widowControl w:val="0"/>
              <w:jc w:val="center"/>
              <w:rPr>
                <w:sz w:val="18"/>
                <w:szCs w:val="18"/>
              </w:rPr>
            </w:pPr>
          </w:p>
          <w:p w14:paraId="07B373E8" w14:textId="77777777" w:rsidR="00F62369" w:rsidRPr="00C1155B" w:rsidRDefault="00F62369" w:rsidP="00290F0C">
            <w:pPr>
              <w:widowControl w:val="0"/>
              <w:jc w:val="center"/>
              <w:rPr>
                <w:sz w:val="18"/>
                <w:szCs w:val="18"/>
              </w:rPr>
            </w:pPr>
          </w:p>
          <w:p w14:paraId="0A72371E" w14:textId="77777777" w:rsidR="00F62369" w:rsidRPr="00C1155B" w:rsidRDefault="00F62369" w:rsidP="00290F0C">
            <w:pPr>
              <w:widowControl w:val="0"/>
              <w:jc w:val="center"/>
              <w:rPr>
                <w:sz w:val="18"/>
                <w:szCs w:val="18"/>
              </w:rPr>
            </w:pPr>
          </w:p>
          <w:p w14:paraId="5AB93757" w14:textId="77777777" w:rsidR="00F62369" w:rsidRPr="00C1155B" w:rsidRDefault="00F62369" w:rsidP="00290F0C">
            <w:pPr>
              <w:widowControl w:val="0"/>
              <w:jc w:val="center"/>
              <w:rPr>
                <w:sz w:val="18"/>
                <w:szCs w:val="18"/>
              </w:rPr>
            </w:pPr>
          </w:p>
          <w:p w14:paraId="0E8CDC5A" w14:textId="77777777" w:rsidR="00F62369" w:rsidRPr="00C1155B" w:rsidRDefault="00F62369" w:rsidP="00290F0C">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290F0C">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290F0C">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290F0C">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290F0C">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290F0C">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290F0C">
        <w:trPr>
          <w:trHeight w:val="564"/>
        </w:trPr>
        <w:tc>
          <w:tcPr>
            <w:tcW w:w="1250" w:type="pct"/>
            <w:vAlign w:val="center"/>
          </w:tcPr>
          <w:p w14:paraId="1E9B2E54" w14:textId="77777777" w:rsidR="00F62369" w:rsidRPr="00C1155B" w:rsidRDefault="00F62369" w:rsidP="00290F0C">
            <w:pPr>
              <w:widowControl w:val="0"/>
              <w:jc w:val="center"/>
              <w:rPr>
                <w:sz w:val="18"/>
                <w:szCs w:val="18"/>
              </w:rPr>
            </w:pPr>
          </w:p>
          <w:p w14:paraId="424D180B" w14:textId="77777777" w:rsidR="00F62369" w:rsidRPr="00C1155B" w:rsidRDefault="00F62369" w:rsidP="00290F0C">
            <w:pPr>
              <w:widowControl w:val="0"/>
              <w:jc w:val="center"/>
              <w:rPr>
                <w:sz w:val="18"/>
                <w:szCs w:val="18"/>
              </w:rPr>
            </w:pPr>
          </w:p>
          <w:p w14:paraId="22A03B6F" w14:textId="77777777" w:rsidR="00F62369" w:rsidRPr="00C1155B" w:rsidRDefault="00F62369" w:rsidP="00290F0C">
            <w:pPr>
              <w:widowControl w:val="0"/>
              <w:jc w:val="center"/>
              <w:rPr>
                <w:sz w:val="18"/>
                <w:szCs w:val="18"/>
              </w:rPr>
            </w:pPr>
          </w:p>
          <w:p w14:paraId="7814D834" w14:textId="77777777" w:rsidR="00F62369" w:rsidRPr="00C1155B" w:rsidRDefault="00F62369" w:rsidP="00290F0C">
            <w:pPr>
              <w:widowControl w:val="0"/>
              <w:jc w:val="center"/>
              <w:rPr>
                <w:sz w:val="18"/>
                <w:szCs w:val="18"/>
              </w:rPr>
            </w:pPr>
          </w:p>
          <w:p w14:paraId="52B73CA6" w14:textId="77777777" w:rsidR="00F62369" w:rsidRPr="00C1155B" w:rsidRDefault="00F62369" w:rsidP="00290F0C">
            <w:pPr>
              <w:widowControl w:val="0"/>
              <w:jc w:val="center"/>
              <w:rPr>
                <w:sz w:val="18"/>
                <w:szCs w:val="18"/>
              </w:rPr>
            </w:pPr>
          </w:p>
          <w:p w14:paraId="5A9E8C96" w14:textId="77777777" w:rsidR="00F62369" w:rsidRPr="00C1155B" w:rsidRDefault="00F62369" w:rsidP="00290F0C">
            <w:pPr>
              <w:ind w:left="22"/>
              <w:jc w:val="center"/>
              <w:rPr>
                <w:sz w:val="18"/>
                <w:szCs w:val="18"/>
              </w:rPr>
            </w:pPr>
          </w:p>
        </w:tc>
        <w:tc>
          <w:tcPr>
            <w:tcW w:w="1250" w:type="pct"/>
            <w:vAlign w:val="center"/>
          </w:tcPr>
          <w:p w14:paraId="0F843FFF" w14:textId="77777777" w:rsidR="00F62369" w:rsidRPr="00C1155B" w:rsidRDefault="00F62369" w:rsidP="00290F0C">
            <w:pPr>
              <w:widowControl w:val="0"/>
              <w:jc w:val="center"/>
              <w:rPr>
                <w:sz w:val="18"/>
                <w:szCs w:val="18"/>
              </w:rPr>
            </w:pPr>
          </w:p>
          <w:p w14:paraId="5F97C385" w14:textId="77777777" w:rsidR="00F62369" w:rsidRPr="00C1155B" w:rsidRDefault="00F62369" w:rsidP="00290F0C">
            <w:pPr>
              <w:widowControl w:val="0"/>
              <w:jc w:val="center"/>
              <w:rPr>
                <w:sz w:val="18"/>
                <w:szCs w:val="18"/>
              </w:rPr>
            </w:pPr>
          </w:p>
          <w:p w14:paraId="5C34B3C2" w14:textId="77777777" w:rsidR="00F62369" w:rsidRPr="00C1155B" w:rsidRDefault="00F62369" w:rsidP="00290F0C">
            <w:pPr>
              <w:widowControl w:val="0"/>
              <w:jc w:val="center"/>
              <w:rPr>
                <w:sz w:val="18"/>
                <w:szCs w:val="18"/>
              </w:rPr>
            </w:pPr>
          </w:p>
          <w:p w14:paraId="6CE10FA3" w14:textId="77777777" w:rsidR="00F62369" w:rsidRPr="00C1155B" w:rsidRDefault="00F62369" w:rsidP="00290F0C">
            <w:pPr>
              <w:widowControl w:val="0"/>
              <w:jc w:val="center"/>
              <w:rPr>
                <w:sz w:val="18"/>
                <w:szCs w:val="18"/>
              </w:rPr>
            </w:pPr>
          </w:p>
          <w:p w14:paraId="1121CB37" w14:textId="77777777" w:rsidR="00F62369" w:rsidRPr="00C1155B" w:rsidRDefault="00F62369" w:rsidP="00290F0C">
            <w:pPr>
              <w:widowControl w:val="0"/>
              <w:jc w:val="center"/>
              <w:rPr>
                <w:sz w:val="18"/>
                <w:szCs w:val="18"/>
              </w:rPr>
            </w:pPr>
          </w:p>
          <w:p w14:paraId="587DBF24" w14:textId="77777777" w:rsidR="00F62369" w:rsidRPr="00C1155B" w:rsidRDefault="00F62369" w:rsidP="00290F0C">
            <w:pPr>
              <w:widowControl w:val="0"/>
              <w:ind w:left="34" w:hanging="34"/>
              <w:jc w:val="center"/>
              <w:rPr>
                <w:sz w:val="18"/>
                <w:szCs w:val="18"/>
              </w:rPr>
            </w:pPr>
          </w:p>
        </w:tc>
        <w:tc>
          <w:tcPr>
            <w:tcW w:w="1250" w:type="pct"/>
            <w:vAlign w:val="center"/>
          </w:tcPr>
          <w:p w14:paraId="6B1AB0D3" w14:textId="77777777" w:rsidR="00F62369" w:rsidRPr="00C1155B" w:rsidRDefault="00F62369" w:rsidP="00290F0C">
            <w:pPr>
              <w:widowControl w:val="0"/>
              <w:jc w:val="center"/>
              <w:rPr>
                <w:sz w:val="18"/>
                <w:szCs w:val="18"/>
              </w:rPr>
            </w:pPr>
          </w:p>
          <w:p w14:paraId="79FE8C4E" w14:textId="77777777" w:rsidR="00F62369" w:rsidRPr="00C1155B" w:rsidRDefault="00F62369" w:rsidP="00290F0C">
            <w:pPr>
              <w:widowControl w:val="0"/>
              <w:jc w:val="center"/>
              <w:rPr>
                <w:sz w:val="18"/>
                <w:szCs w:val="18"/>
              </w:rPr>
            </w:pPr>
          </w:p>
          <w:p w14:paraId="35597DB4" w14:textId="77777777" w:rsidR="00F62369" w:rsidRPr="00C1155B" w:rsidRDefault="00F62369" w:rsidP="00290F0C">
            <w:pPr>
              <w:widowControl w:val="0"/>
              <w:jc w:val="center"/>
              <w:rPr>
                <w:sz w:val="18"/>
                <w:szCs w:val="18"/>
              </w:rPr>
            </w:pPr>
          </w:p>
          <w:p w14:paraId="4538357C" w14:textId="77777777" w:rsidR="00F62369" w:rsidRPr="00C1155B" w:rsidRDefault="00F62369" w:rsidP="00290F0C">
            <w:pPr>
              <w:widowControl w:val="0"/>
              <w:jc w:val="center"/>
              <w:rPr>
                <w:sz w:val="18"/>
                <w:szCs w:val="18"/>
              </w:rPr>
            </w:pPr>
          </w:p>
          <w:p w14:paraId="1868C0BF" w14:textId="77777777" w:rsidR="00F62369" w:rsidRPr="00C1155B" w:rsidRDefault="00F62369" w:rsidP="00290F0C">
            <w:pPr>
              <w:widowControl w:val="0"/>
              <w:jc w:val="center"/>
              <w:rPr>
                <w:sz w:val="18"/>
                <w:szCs w:val="18"/>
              </w:rPr>
            </w:pPr>
          </w:p>
          <w:p w14:paraId="05B72C0B" w14:textId="77777777" w:rsidR="00F62369" w:rsidRPr="00C1155B" w:rsidRDefault="00F62369" w:rsidP="00290F0C">
            <w:pPr>
              <w:widowControl w:val="0"/>
              <w:jc w:val="center"/>
              <w:rPr>
                <w:sz w:val="18"/>
                <w:szCs w:val="18"/>
              </w:rPr>
            </w:pPr>
          </w:p>
        </w:tc>
        <w:tc>
          <w:tcPr>
            <w:tcW w:w="1250" w:type="pct"/>
            <w:vAlign w:val="center"/>
          </w:tcPr>
          <w:p w14:paraId="5F214E80" w14:textId="77777777" w:rsidR="00F62369" w:rsidRPr="00C1155B" w:rsidRDefault="00F62369" w:rsidP="00290F0C">
            <w:pPr>
              <w:widowControl w:val="0"/>
              <w:jc w:val="center"/>
              <w:rPr>
                <w:sz w:val="18"/>
                <w:szCs w:val="18"/>
              </w:rPr>
            </w:pPr>
          </w:p>
          <w:p w14:paraId="1BCD80A9" w14:textId="77777777" w:rsidR="00F62369" w:rsidRPr="00C1155B" w:rsidRDefault="00F62369" w:rsidP="00290F0C">
            <w:pPr>
              <w:widowControl w:val="0"/>
              <w:jc w:val="center"/>
              <w:rPr>
                <w:sz w:val="18"/>
                <w:szCs w:val="18"/>
              </w:rPr>
            </w:pPr>
          </w:p>
          <w:p w14:paraId="35CD860C" w14:textId="77777777" w:rsidR="00F62369" w:rsidRPr="00C1155B" w:rsidRDefault="00F62369" w:rsidP="00290F0C">
            <w:pPr>
              <w:widowControl w:val="0"/>
              <w:jc w:val="center"/>
              <w:rPr>
                <w:sz w:val="18"/>
                <w:szCs w:val="18"/>
              </w:rPr>
            </w:pPr>
          </w:p>
          <w:p w14:paraId="289C4C1C" w14:textId="77777777" w:rsidR="00F62369" w:rsidRPr="00C1155B" w:rsidRDefault="00F62369" w:rsidP="00290F0C">
            <w:pPr>
              <w:widowControl w:val="0"/>
              <w:jc w:val="center"/>
              <w:rPr>
                <w:sz w:val="18"/>
                <w:szCs w:val="18"/>
              </w:rPr>
            </w:pPr>
          </w:p>
          <w:p w14:paraId="0F20882B" w14:textId="77777777" w:rsidR="00F62369" w:rsidRPr="00C1155B" w:rsidRDefault="00F62369" w:rsidP="00290F0C">
            <w:pPr>
              <w:widowControl w:val="0"/>
              <w:jc w:val="center"/>
              <w:rPr>
                <w:sz w:val="18"/>
                <w:szCs w:val="18"/>
              </w:rPr>
            </w:pPr>
          </w:p>
          <w:p w14:paraId="6E14A3B9" w14:textId="77777777" w:rsidR="00F62369" w:rsidRPr="00C1155B" w:rsidRDefault="00F62369" w:rsidP="00290F0C">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055C73">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055C73">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290F0C">
        <w:trPr>
          <w:trHeight w:val="20"/>
          <w:tblHeader/>
        </w:trPr>
        <w:tc>
          <w:tcPr>
            <w:tcW w:w="5000" w:type="pct"/>
            <w:vAlign w:val="center"/>
          </w:tcPr>
          <w:p w14:paraId="21C33289" w14:textId="77777777" w:rsidR="003B54FC" w:rsidRPr="00582C35" w:rsidRDefault="003B54FC" w:rsidP="00290F0C">
            <w:pPr>
              <w:widowControl w:val="0"/>
              <w:tabs>
                <w:tab w:val="left" w:pos="284"/>
                <w:tab w:val="left" w:pos="851"/>
              </w:tabs>
              <w:ind w:left="284" w:hanging="284"/>
              <w:jc w:val="center"/>
            </w:pPr>
            <w:bookmarkStart w:id="109"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290F0C">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290F0C">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290F0C">
        <w:trPr>
          <w:trHeight w:val="1020"/>
        </w:trPr>
        <w:tc>
          <w:tcPr>
            <w:tcW w:w="5000" w:type="pct"/>
            <w:vAlign w:val="center"/>
          </w:tcPr>
          <w:p w14:paraId="7156EA9E" w14:textId="77777777" w:rsidR="003B54FC" w:rsidRPr="00582C35" w:rsidRDefault="003B54FC" w:rsidP="00290F0C">
            <w:pPr>
              <w:widowControl w:val="0"/>
              <w:jc w:val="center"/>
              <w:rPr>
                <w:sz w:val="18"/>
                <w:szCs w:val="18"/>
              </w:rPr>
            </w:pPr>
          </w:p>
          <w:p w14:paraId="2E7394B4" w14:textId="77777777" w:rsidR="003B54FC" w:rsidRPr="00582C35" w:rsidRDefault="003B54FC" w:rsidP="00290F0C">
            <w:pPr>
              <w:widowControl w:val="0"/>
              <w:jc w:val="center"/>
              <w:rPr>
                <w:sz w:val="18"/>
                <w:szCs w:val="18"/>
              </w:rPr>
            </w:pPr>
          </w:p>
          <w:p w14:paraId="231C870C" w14:textId="77777777" w:rsidR="003B54FC" w:rsidRPr="00582C35" w:rsidRDefault="003B54FC" w:rsidP="00290F0C">
            <w:pPr>
              <w:widowControl w:val="0"/>
              <w:jc w:val="center"/>
              <w:rPr>
                <w:sz w:val="18"/>
                <w:szCs w:val="18"/>
              </w:rPr>
            </w:pPr>
          </w:p>
          <w:p w14:paraId="1875A00B" w14:textId="77777777" w:rsidR="003B54FC" w:rsidRPr="00582C35" w:rsidRDefault="003B54FC" w:rsidP="00290F0C">
            <w:pPr>
              <w:widowControl w:val="0"/>
              <w:jc w:val="center"/>
              <w:rPr>
                <w:sz w:val="18"/>
                <w:szCs w:val="18"/>
              </w:rPr>
            </w:pPr>
          </w:p>
          <w:p w14:paraId="738980D0" w14:textId="77777777" w:rsidR="003B54FC" w:rsidRPr="00582C35" w:rsidRDefault="003B54FC" w:rsidP="00290F0C">
            <w:pPr>
              <w:widowControl w:val="0"/>
              <w:jc w:val="center"/>
              <w:rPr>
                <w:sz w:val="18"/>
                <w:szCs w:val="18"/>
              </w:rPr>
            </w:pPr>
          </w:p>
          <w:p w14:paraId="7D1F9BF4" w14:textId="77777777" w:rsidR="003B54FC" w:rsidRPr="00582C35" w:rsidRDefault="003B54FC" w:rsidP="00290F0C">
            <w:pPr>
              <w:widowControl w:val="0"/>
              <w:tabs>
                <w:tab w:val="left" w:pos="284"/>
                <w:tab w:val="left" w:pos="851"/>
              </w:tabs>
              <w:ind w:left="284" w:hanging="284"/>
              <w:jc w:val="center"/>
              <w:rPr>
                <w:b/>
                <w:bCs/>
                <w:lang w:val="en-US"/>
              </w:rPr>
            </w:pPr>
          </w:p>
        </w:tc>
      </w:tr>
      <w:bookmarkEnd w:id="10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177FD255"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D030F8">
              <w:rPr>
                <w:noProof/>
                <w:webHidden/>
              </w:rPr>
              <w:t>47</w:t>
            </w:r>
            <w:r w:rsidR="00127170">
              <w:rPr>
                <w:noProof/>
                <w:webHidden/>
              </w:rPr>
              <w:fldChar w:fldCharType="end"/>
            </w:r>
          </w:hyperlink>
        </w:p>
        <w:p w14:paraId="2AE34EEC" w14:textId="3D4099F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D030F8">
              <w:rPr>
                <w:noProof/>
                <w:webHidden/>
              </w:rPr>
              <w:t>47</w:t>
            </w:r>
            <w:r>
              <w:rPr>
                <w:noProof/>
                <w:webHidden/>
              </w:rPr>
              <w:fldChar w:fldCharType="end"/>
            </w:r>
          </w:hyperlink>
        </w:p>
        <w:p w14:paraId="6D577631" w14:textId="6E715D8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D030F8">
              <w:rPr>
                <w:noProof/>
                <w:webHidden/>
              </w:rPr>
              <w:t>47</w:t>
            </w:r>
            <w:r>
              <w:rPr>
                <w:noProof/>
                <w:webHidden/>
              </w:rPr>
              <w:fldChar w:fldCharType="end"/>
            </w:r>
          </w:hyperlink>
        </w:p>
        <w:p w14:paraId="4F5E3A6C" w14:textId="359D7CB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D030F8">
              <w:rPr>
                <w:noProof/>
                <w:webHidden/>
              </w:rPr>
              <w:t>48</w:t>
            </w:r>
            <w:r>
              <w:rPr>
                <w:noProof/>
                <w:webHidden/>
              </w:rPr>
              <w:fldChar w:fldCharType="end"/>
            </w:r>
          </w:hyperlink>
        </w:p>
        <w:p w14:paraId="6CF42E8D" w14:textId="37D44D9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D030F8">
              <w:rPr>
                <w:noProof/>
                <w:webHidden/>
              </w:rPr>
              <w:t>50</w:t>
            </w:r>
            <w:r>
              <w:rPr>
                <w:noProof/>
                <w:webHidden/>
              </w:rPr>
              <w:fldChar w:fldCharType="end"/>
            </w:r>
          </w:hyperlink>
        </w:p>
        <w:p w14:paraId="6EAAD7F2" w14:textId="15AEF4A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D030F8">
              <w:rPr>
                <w:noProof/>
                <w:webHidden/>
              </w:rPr>
              <w:t>50</w:t>
            </w:r>
            <w:r>
              <w:rPr>
                <w:noProof/>
                <w:webHidden/>
              </w:rPr>
              <w:fldChar w:fldCharType="end"/>
            </w:r>
          </w:hyperlink>
        </w:p>
        <w:p w14:paraId="2B2B6184" w14:textId="5605A57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D030F8">
              <w:rPr>
                <w:noProof/>
                <w:webHidden/>
              </w:rPr>
              <w:t>50</w:t>
            </w:r>
            <w:r>
              <w:rPr>
                <w:noProof/>
                <w:webHidden/>
              </w:rPr>
              <w:fldChar w:fldCharType="end"/>
            </w:r>
          </w:hyperlink>
        </w:p>
        <w:p w14:paraId="3A48CF82" w14:textId="6BAF8CD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D030F8">
              <w:rPr>
                <w:noProof/>
                <w:webHidden/>
              </w:rPr>
              <w:t>52</w:t>
            </w:r>
            <w:r>
              <w:rPr>
                <w:noProof/>
                <w:webHidden/>
              </w:rPr>
              <w:fldChar w:fldCharType="end"/>
            </w:r>
          </w:hyperlink>
        </w:p>
        <w:p w14:paraId="164D7DCE" w14:textId="6E46220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D030F8">
              <w:rPr>
                <w:noProof/>
                <w:webHidden/>
              </w:rPr>
              <w:t>53</w:t>
            </w:r>
            <w:r>
              <w:rPr>
                <w:noProof/>
                <w:webHidden/>
              </w:rPr>
              <w:fldChar w:fldCharType="end"/>
            </w:r>
          </w:hyperlink>
        </w:p>
        <w:p w14:paraId="35DFF791" w14:textId="14494D7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D030F8">
              <w:rPr>
                <w:noProof/>
                <w:webHidden/>
              </w:rPr>
              <w:t>53</w:t>
            </w:r>
            <w:r>
              <w:rPr>
                <w:noProof/>
                <w:webHidden/>
              </w:rPr>
              <w:fldChar w:fldCharType="end"/>
            </w:r>
          </w:hyperlink>
        </w:p>
        <w:p w14:paraId="6C294433" w14:textId="0B23BE2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D030F8">
              <w:rPr>
                <w:noProof/>
                <w:webHidden/>
              </w:rPr>
              <w:t>55</w:t>
            </w:r>
            <w:r>
              <w:rPr>
                <w:noProof/>
                <w:webHidden/>
              </w:rPr>
              <w:fldChar w:fldCharType="end"/>
            </w:r>
          </w:hyperlink>
        </w:p>
        <w:p w14:paraId="062A4028" w14:textId="1EE4308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D030F8">
              <w:rPr>
                <w:noProof/>
                <w:webHidden/>
              </w:rPr>
              <w:t>55</w:t>
            </w:r>
            <w:r>
              <w:rPr>
                <w:noProof/>
                <w:webHidden/>
              </w:rPr>
              <w:fldChar w:fldCharType="end"/>
            </w:r>
          </w:hyperlink>
        </w:p>
        <w:p w14:paraId="1DEBFA1A" w14:textId="483D0E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D030F8">
              <w:rPr>
                <w:noProof/>
                <w:webHidden/>
              </w:rPr>
              <w:t>56</w:t>
            </w:r>
            <w:r>
              <w:rPr>
                <w:noProof/>
                <w:webHidden/>
              </w:rPr>
              <w:fldChar w:fldCharType="end"/>
            </w:r>
          </w:hyperlink>
        </w:p>
        <w:p w14:paraId="00E67A6F" w14:textId="5EF4AAA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D030F8">
              <w:rPr>
                <w:noProof/>
                <w:webHidden/>
              </w:rPr>
              <w:t>58</w:t>
            </w:r>
            <w:r>
              <w:rPr>
                <w:noProof/>
                <w:webHidden/>
              </w:rPr>
              <w:fldChar w:fldCharType="end"/>
            </w:r>
          </w:hyperlink>
        </w:p>
        <w:p w14:paraId="24F3B6A3" w14:textId="138910F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D030F8">
              <w:rPr>
                <w:noProof/>
                <w:webHidden/>
              </w:rPr>
              <w:t>60</w:t>
            </w:r>
            <w:r>
              <w:rPr>
                <w:noProof/>
                <w:webHidden/>
              </w:rPr>
              <w:fldChar w:fldCharType="end"/>
            </w:r>
          </w:hyperlink>
        </w:p>
        <w:p w14:paraId="34B25B8A" w14:textId="3E2FD19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D030F8">
              <w:rPr>
                <w:noProof/>
                <w:webHidden/>
              </w:rPr>
              <w:t>62</w:t>
            </w:r>
            <w:r>
              <w:rPr>
                <w:noProof/>
                <w:webHidden/>
              </w:rPr>
              <w:fldChar w:fldCharType="end"/>
            </w:r>
          </w:hyperlink>
        </w:p>
        <w:p w14:paraId="396E97AF" w14:textId="6BB7307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D030F8">
              <w:rPr>
                <w:noProof/>
                <w:webHidden/>
              </w:rPr>
              <w:t>62</w:t>
            </w:r>
            <w:r>
              <w:rPr>
                <w:noProof/>
                <w:webHidden/>
              </w:rPr>
              <w:fldChar w:fldCharType="end"/>
            </w:r>
          </w:hyperlink>
        </w:p>
        <w:p w14:paraId="62BDEEE6" w14:textId="3B39410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D030F8">
              <w:rPr>
                <w:noProof/>
                <w:webHidden/>
              </w:rPr>
              <w:t>62</w:t>
            </w:r>
            <w:r>
              <w:rPr>
                <w:noProof/>
                <w:webHidden/>
              </w:rPr>
              <w:fldChar w:fldCharType="end"/>
            </w:r>
          </w:hyperlink>
        </w:p>
        <w:p w14:paraId="2B82D94E" w14:textId="2E158BE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D030F8">
              <w:rPr>
                <w:noProof/>
                <w:webHidden/>
              </w:rPr>
              <w:t>63</w:t>
            </w:r>
            <w:r>
              <w:rPr>
                <w:noProof/>
                <w:webHidden/>
              </w:rPr>
              <w:fldChar w:fldCharType="end"/>
            </w:r>
          </w:hyperlink>
        </w:p>
        <w:p w14:paraId="55D74074" w14:textId="717C1E8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D030F8">
              <w:rPr>
                <w:noProof/>
                <w:webHidden/>
              </w:rPr>
              <w:t>63</w:t>
            </w:r>
            <w:r>
              <w:rPr>
                <w:noProof/>
                <w:webHidden/>
              </w:rPr>
              <w:fldChar w:fldCharType="end"/>
            </w:r>
          </w:hyperlink>
        </w:p>
        <w:p w14:paraId="3DD0880B" w14:textId="58D92B1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D030F8">
              <w:rPr>
                <w:noProof/>
                <w:webHidden/>
              </w:rPr>
              <w:t>64</w:t>
            </w:r>
            <w:r>
              <w:rPr>
                <w:noProof/>
                <w:webHidden/>
              </w:rPr>
              <w:fldChar w:fldCharType="end"/>
            </w:r>
          </w:hyperlink>
        </w:p>
        <w:p w14:paraId="03FFE90A" w14:textId="6CF0013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D030F8">
              <w:rPr>
                <w:noProof/>
                <w:webHidden/>
              </w:rPr>
              <w:t>64</w:t>
            </w:r>
            <w:r>
              <w:rPr>
                <w:noProof/>
                <w:webHidden/>
              </w:rPr>
              <w:fldChar w:fldCharType="end"/>
            </w:r>
          </w:hyperlink>
        </w:p>
        <w:p w14:paraId="0B9BCC59" w14:textId="02A2B33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D030F8">
              <w:rPr>
                <w:noProof/>
                <w:webHidden/>
              </w:rPr>
              <w:t>64</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0" w:name="_Toc64016200"/>
      <w:bookmarkStart w:id="111" w:name="_Toc106095860"/>
      <w:bookmarkStart w:id="112" w:name="_Toc106096300"/>
      <w:bookmarkStart w:id="113" w:name="_Toc106096404"/>
      <w:bookmarkStart w:id="114" w:name="_Toc204150225"/>
      <w:bookmarkStart w:id="115" w:name="_Hlk67825483"/>
      <w:r w:rsidRPr="000C23F8">
        <w:t>§ 1. Podstawa zawarcia Umowy</w:t>
      </w:r>
      <w:bookmarkEnd w:id="110"/>
      <w:bookmarkEnd w:id="111"/>
      <w:bookmarkEnd w:id="112"/>
      <w:bookmarkEnd w:id="113"/>
      <w:bookmarkEnd w:id="114"/>
    </w:p>
    <w:p w14:paraId="16A3B8FC" w14:textId="1BEF18BC" w:rsidR="000C23F8" w:rsidRDefault="000C23F8" w:rsidP="00055C73">
      <w:pPr>
        <w:numPr>
          <w:ilvl w:val="0"/>
          <w:numId w:val="40"/>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103436" w:rsidRPr="00AE4555">
        <w:rPr>
          <w:b/>
          <w:bCs/>
          <w:i/>
          <w:sz w:val="22"/>
          <w:szCs w:val="22"/>
        </w:rPr>
        <w:t xml:space="preserve">„Remont dwóch kół kierunkowych </w:t>
      </w:r>
      <w:r w:rsidR="00103436">
        <w:rPr>
          <w:b/>
          <w:bCs/>
          <w:i/>
          <w:sz w:val="22"/>
          <w:szCs w:val="22"/>
        </w:rPr>
        <w:br/>
      </w:r>
      <w:r w:rsidR="00103436" w:rsidRPr="00AE4555">
        <w:rPr>
          <w:b/>
          <w:bCs/>
          <w:i/>
          <w:sz w:val="22"/>
          <w:szCs w:val="22"/>
        </w:rPr>
        <w:t>1-linowych  Ø6500 mm bez wykładzin na łożyskach tocznych w zakresie przetoczenia kształtu wewnętrznego wieńców dla Polskiej Grupy Górniczej S.A. Oddział KWK Piast-Ziemowit Ruch Ziemowit”.</w:t>
      </w:r>
      <w:r>
        <w:rPr>
          <w:sz w:val="22"/>
          <w:szCs w:val="22"/>
        </w:rPr>
        <w:br/>
      </w:r>
      <w:r w:rsidRPr="00E66F78">
        <w:rPr>
          <w:sz w:val="22"/>
          <w:szCs w:val="22"/>
        </w:rPr>
        <w:t xml:space="preserve">(nr sprawy </w:t>
      </w:r>
      <w:r w:rsidR="00103436">
        <w:rPr>
          <w:sz w:val="22"/>
          <w:szCs w:val="22"/>
        </w:rPr>
        <w:t>432501659</w:t>
      </w:r>
      <w:r w:rsidRPr="00E92E2C">
        <w:rPr>
          <w:sz w:val="22"/>
          <w:szCs w:val="22"/>
        </w:rPr>
        <w:t>)</w:t>
      </w:r>
    </w:p>
    <w:p w14:paraId="71B53A15" w14:textId="79DD3AAC" w:rsidR="000C23F8" w:rsidRPr="000C0BCE" w:rsidRDefault="000C23F8" w:rsidP="00055C73">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6" w:name="_Toc64016201"/>
      <w:bookmarkStart w:id="117" w:name="_Toc106095861"/>
      <w:bookmarkStart w:id="118" w:name="_Toc106096301"/>
      <w:bookmarkStart w:id="119" w:name="_Toc106096405"/>
      <w:bookmarkStart w:id="120" w:name="_Toc204150226"/>
      <w:bookmarkStart w:id="121" w:name="_Hlk106017812"/>
      <w:bookmarkEnd w:id="115"/>
      <w:r w:rsidRPr="00E66F78">
        <w:t>§</w:t>
      </w:r>
      <w:r>
        <w:t xml:space="preserve"> </w:t>
      </w:r>
      <w:r w:rsidRPr="00E66F78">
        <w:t>2. Przedmiot Umowy</w:t>
      </w:r>
      <w:bookmarkEnd w:id="116"/>
      <w:bookmarkEnd w:id="117"/>
      <w:bookmarkEnd w:id="118"/>
      <w:bookmarkEnd w:id="119"/>
      <w:bookmarkEnd w:id="120"/>
    </w:p>
    <w:p w14:paraId="3F5E9D9C" w14:textId="77777777" w:rsidR="00103436" w:rsidRPr="00F8529D" w:rsidRDefault="00103436" w:rsidP="00055C73">
      <w:pPr>
        <w:numPr>
          <w:ilvl w:val="0"/>
          <w:numId w:val="66"/>
        </w:numPr>
        <w:spacing w:line="259" w:lineRule="auto"/>
        <w:jc w:val="both"/>
        <w:rPr>
          <w:sz w:val="22"/>
          <w:szCs w:val="22"/>
        </w:rPr>
      </w:pPr>
      <w:bookmarkStart w:id="122" w:name="_Hlk67825626"/>
      <w:r w:rsidRPr="00E66F78">
        <w:rPr>
          <w:sz w:val="22"/>
          <w:szCs w:val="22"/>
        </w:rPr>
        <w:t xml:space="preserve">Przedmiotem </w:t>
      </w:r>
      <w:r w:rsidRPr="00F8529D">
        <w:rPr>
          <w:sz w:val="22"/>
          <w:szCs w:val="22"/>
        </w:rPr>
        <w:t>Umowy jest</w:t>
      </w:r>
      <w:r>
        <w:rPr>
          <w:sz w:val="22"/>
          <w:szCs w:val="22"/>
        </w:rPr>
        <w:t>:</w:t>
      </w:r>
      <w:r w:rsidRPr="00F8529D">
        <w:rPr>
          <w:sz w:val="22"/>
          <w:szCs w:val="22"/>
        </w:rPr>
        <w:t xml:space="preserve"> </w:t>
      </w:r>
      <w:r w:rsidRPr="00AE4555">
        <w:rPr>
          <w:b/>
          <w:bCs/>
          <w:i/>
          <w:sz w:val="22"/>
          <w:szCs w:val="22"/>
        </w:rPr>
        <w:t>Remont dwóch kół kierunkowych 1-linowych  Ø6500 mm bez wykładzin na łożyskach tocznych w zakresie przetoczenia kształtu wewnętrznego wieńców dla Polskiej Grupy Górniczej S.A. Oddział KWK Piast-Ziemowit Ruch Ziemowit</w:t>
      </w:r>
      <w:r w:rsidRPr="00F8529D">
        <w:rPr>
          <w:sz w:val="22"/>
          <w:szCs w:val="22"/>
        </w:rPr>
        <w:t xml:space="preserve"> </w:t>
      </w:r>
      <w:bookmarkStart w:id="123" w:name="_Hlk146741672"/>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bookmarkEnd w:id="123"/>
    <w:p w14:paraId="6806B627" w14:textId="357A73AB" w:rsidR="000C23F8" w:rsidRPr="00103436" w:rsidRDefault="000C23F8" w:rsidP="00055C73">
      <w:pPr>
        <w:numPr>
          <w:ilvl w:val="0"/>
          <w:numId w:val="66"/>
        </w:numPr>
        <w:spacing w:line="259" w:lineRule="auto"/>
        <w:ind w:hanging="357"/>
        <w:jc w:val="both"/>
        <w:rPr>
          <w:sz w:val="22"/>
          <w:szCs w:val="22"/>
        </w:rPr>
      </w:pPr>
      <w:r w:rsidRPr="00103436">
        <w:rPr>
          <w:sz w:val="22"/>
          <w:szCs w:val="22"/>
        </w:rPr>
        <w:t>Szczegółowy Opis Przedmiotu Zamówienia (</w:t>
      </w:r>
      <w:r w:rsidR="006C04A7" w:rsidRPr="00103436">
        <w:rPr>
          <w:sz w:val="22"/>
          <w:szCs w:val="22"/>
        </w:rPr>
        <w:t xml:space="preserve">dalej jako </w:t>
      </w:r>
      <w:r w:rsidRPr="00103436">
        <w:rPr>
          <w:b/>
          <w:bCs/>
          <w:sz w:val="22"/>
          <w:szCs w:val="22"/>
        </w:rPr>
        <w:t>SOPZ</w:t>
      </w:r>
      <w:r w:rsidRPr="00103436">
        <w:rPr>
          <w:sz w:val="22"/>
          <w:szCs w:val="22"/>
        </w:rPr>
        <w:t xml:space="preserve">) stanowi </w:t>
      </w:r>
      <w:r w:rsidRPr="00103436">
        <w:rPr>
          <w:b/>
          <w:bCs/>
          <w:sz w:val="22"/>
          <w:szCs w:val="22"/>
        </w:rPr>
        <w:t>Załącznik nr 1 do Umowy</w:t>
      </w:r>
      <w:r w:rsidRPr="00103436">
        <w:rPr>
          <w:sz w:val="22"/>
          <w:szCs w:val="22"/>
        </w:rPr>
        <w:t>.</w:t>
      </w:r>
    </w:p>
    <w:p w14:paraId="6486E044" w14:textId="77777777" w:rsidR="000C23F8" w:rsidRPr="00103436" w:rsidRDefault="000C23F8" w:rsidP="00055C73">
      <w:pPr>
        <w:numPr>
          <w:ilvl w:val="0"/>
          <w:numId w:val="66"/>
        </w:numPr>
        <w:spacing w:line="259" w:lineRule="auto"/>
        <w:ind w:left="357" w:hanging="357"/>
        <w:jc w:val="both"/>
        <w:rPr>
          <w:sz w:val="22"/>
          <w:szCs w:val="22"/>
        </w:rPr>
      </w:pPr>
      <w:r w:rsidRPr="00103436">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89AE781" w:rsidR="000C23F8" w:rsidRPr="00103436" w:rsidRDefault="000C23F8" w:rsidP="00055C73">
      <w:pPr>
        <w:numPr>
          <w:ilvl w:val="0"/>
          <w:numId w:val="66"/>
        </w:numPr>
        <w:spacing w:line="259" w:lineRule="auto"/>
        <w:ind w:left="357"/>
        <w:jc w:val="both"/>
        <w:rPr>
          <w:sz w:val="22"/>
          <w:szCs w:val="22"/>
        </w:rPr>
      </w:pPr>
      <w:r w:rsidRPr="0010343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4DDFAA73" w:rsidR="000C23F8" w:rsidRPr="00103436" w:rsidRDefault="000C23F8" w:rsidP="00055C73">
      <w:pPr>
        <w:numPr>
          <w:ilvl w:val="0"/>
          <w:numId w:val="66"/>
        </w:numPr>
        <w:autoSpaceDE w:val="0"/>
        <w:autoSpaceDN w:val="0"/>
        <w:adjustRightInd w:val="0"/>
        <w:jc w:val="both"/>
        <w:rPr>
          <w:i/>
          <w:iCs/>
          <w:sz w:val="22"/>
          <w:szCs w:val="22"/>
        </w:rPr>
      </w:pPr>
      <w:r w:rsidRPr="00103436">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268B6CF5" w:rsidR="000C23F8" w:rsidRPr="00103436" w:rsidRDefault="000C23F8" w:rsidP="00055C73">
      <w:pPr>
        <w:numPr>
          <w:ilvl w:val="0"/>
          <w:numId w:val="66"/>
        </w:numPr>
        <w:spacing w:line="259" w:lineRule="auto"/>
        <w:ind w:left="357"/>
        <w:jc w:val="both"/>
        <w:rPr>
          <w:sz w:val="22"/>
          <w:szCs w:val="22"/>
        </w:rPr>
      </w:pPr>
      <w:r w:rsidRPr="00103436">
        <w:rPr>
          <w:sz w:val="22"/>
          <w:szCs w:val="22"/>
        </w:rPr>
        <w:t xml:space="preserve">Realizacja Umowy </w:t>
      </w:r>
      <w:r w:rsidRPr="00103436">
        <w:rPr>
          <w:i/>
          <w:iCs/>
          <w:sz w:val="22"/>
          <w:szCs w:val="22"/>
        </w:rPr>
        <w:t>wymaga</w:t>
      </w:r>
      <w:r w:rsidRPr="00103436">
        <w:rPr>
          <w:sz w:val="22"/>
          <w:szCs w:val="22"/>
        </w:rPr>
        <w:t xml:space="preserve"> świadczenia usług przez Zamawiającego na rzecz Wykonawcy na podstawie odrębnej umowy </w:t>
      </w:r>
      <w:bookmarkStart w:id="124" w:name="_Hlk146741712"/>
      <w:r w:rsidRPr="00103436">
        <w:rPr>
          <w:sz w:val="22"/>
          <w:szCs w:val="22"/>
        </w:rPr>
        <w:t>(</w:t>
      </w:r>
      <w:r w:rsidR="006C04A7" w:rsidRPr="00103436">
        <w:rPr>
          <w:sz w:val="22"/>
          <w:szCs w:val="22"/>
        </w:rPr>
        <w:t xml:space="preserve">dalej jako </w:t>
      </w:r>
      <w:r w:rsidRPr="00103436">
        <w:rPr>
          <w:b/>
          <w:bCs/>
          <w:sz w:val="22"/>
          <w:szCs w:val="22"/>
        </w:rPr>
        <w:t>Umowa Przychodowa</w:t>
      </w:r>
      <w:r w:rsidRPr="00103436">
        <w:rPr>
          <w:sz w:val="22"/>
          <w:szCs w:val="22"/>
        </w:rPr>
        <w:t xml:space="preserve">). </w:t>
      </w:r>
      <w:bookmarkEnd w:id="124"/>
    </w:p>
    <w:p w14:paraId="3FAB7D67" w14:textId="77777777" w:rsidR="000C23F8" w:rsidRPr="00103436" w:rsidRDefault="000C23F8" w:rsidP="00055C73">
      <w:pPr>
        <w:numPr>
          <w:ilvl w:val="0"/>
          <w:numId w:val="66"/>
        </w:numPr>
        <w:spacing w:line="259" w:lineRule="auto"/>
        <w:ind w:left="357"/>
        <w:jc w:val="both"/>
        <w:rPr>
          <w:sz w:val="22"/>
          <w:szCs w:val="22"/>
        </w:rPr>
      </w:pPr>
      <w:r w:rsidRPr="00103436">
        <w:rPr>
          <w:sz w:val="22"/>
          <w:szCs w:val="22"/>
        </w:rPr>
        <w:t>Warunki zawarcia Umowy Przychodowej zawiera Szczegółowy Opis Przedmiotu Zamówienia.</w:t>
      </w:r>
    </w:p>
    <w:p w14:paraId="055A860C" w14:textId="77777777" w:rsidR="000C23F8" w:rsidRPr="00103436" w:rsidRDefault="000C23F8" w:rsidP="000C23F8">
      <w:pPr>
        <w:pStyle w:val="Nagwek2"/>
      </w:pPr>
      <w:bookmarkStart w:id="125" w:name="_Toc64016202"/>
      <w:bookmarkStart w:id="126" w:name="_Toc106095862"/>
      <w:bookmarkStart w:id="127" w:name="_Toc106096302"/>
      <w:bookmarkStart w:id="128" w:name="_Toc106096406"/>
      <w:bookmarkStart w:id="129" w:name="_Toc204150227"/>
      <w:bookmarkEnd w:id="121"/>
      <w:r w:rsidRPr="00103436">
        <w:t>§ 3. Cena i sposób rozliczeń</w:t>
      </w:r>
      <w:bookmarkEnd w:id="125"/>
      <w:bookmarkEnd w:id="126"/>
      <w:bookmarkEnd w:id="127"/>
      <w:bookmarkEnd w:id="128"/>
      <w:bookmarkEnd w:id="129"/>
    </w:p>
    <w:p w14:paraId="09AEAF3B" w14:textId="6A552B80" w:rsidR="00F5692A" w:rsidRPr="00681415" w:rsidRDefault="00F5692A" w:rsidP="00055C73">
      <w:pPr>
        <w:numPr>
          <w:ilvl w:val="0"/>
          <w:numId w:val="41"/>
        </w:numPr>
        <w:spacing w:line="259" w:lineRule="auto"/>
        <w:ind w:hanging="357"/>
        <w:jc w:val="both"/>
        <w:rPr>
          <w:sz w:val="22"/>
          <w:szCs w:val="22"/>
        </w:rPr>
      </w:pPr>
      <w:r w:rsidRPr="00103436">
        <w:rPr>
          <w:sz w:val="22"/>
          <w:szCs w:val="22"/>
        </w:rPr>
        <w:t xml:space="preserve">Wartość Umowy wynosi:  ……………… </w:t>
      </w:r>
      <w:r w:rsidRPr="00681415">
        <w:rPr>
          <w:sz w:val="22"/>
          <w:szCs w:val="22"/>
        </w:rPr>
        <w:t>zł netto.</w:t>
      </w:r>
    </w:p>
    <w:p w14:paraId="4AD6E146" w14:textId="5DDDD0F3" w:rsidR="00F5692A" w:rsidRPr="00F8529D" w:rsidRDefault="00F5692A" w:rsidP="00055C73">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074E11E4" w14:textId="77777777" w:rsidR="00F5692A" w:rsidRPr="00F8529D" w:rsidRDefault="00F5692A" w:rsidP="00055C73">
      <w:pPr>
        <w:numPr>
          <w:ilvl w:val="0"/>
          <w:numId w:val="41"/>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055C73">
      <w:pPr>
        <w:pStyle w:val="bullet"/>
        <w:numPr>
          <w:ilvl w:val="0"/>
          <w:numId w:val="41"/>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055C73">
      <w:pPr>
        <w:numPr>
          <w:ilvl w:val="0"/>
          <w:numId w:val="41"/>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055C73">
      <w:pPr>
        <w:pStyle w:val="Tekstpodstawowy"/>
        <w:numPr>
          <w:ilvl w:val="0"/>
          <w:numId w:val="41"/>
        </w:numPr>
        <w:tabs>
          <w:tab w:val="left" w:pos="851"/>
        </w:tabs>
        <w:spacing w:after="0"/>
        <w:jc w:val="both"/>
        <w:rPr>
          <w:iCs/>
          <w:sz w:val="22"/>
          <w:szCs w:val="22"/>
        </w:rPr>
      </w:pPr>
      <w:bookmarkStart w:id="130" w:name="_Hlk148343732"/>
      <w:r w:rsidRPr="00F8529D">
        <w:rPr>
          <w:iCs/>
          <w:sz w:val="22"/>
          <w:szCs w:val="22"/>
        </w:rPr>
        <w:t>W przypadku, gdy Wykonawcą jest podmiot zagraniczny, zgodnie z ustawą o podatku od towarów i usług, Zamawiający jest zobowiązany rozliczyć podatek VAT.</w:t>
      </w:r>
    </w:p>
    <w:bookmarkEnd w:id="130"/>
    <w:p w14:paraId="1B7E24F4" w14:textId="77777777" w:rsidR="00F5692A" w:rsidRDefault="00F5692A" w:rsidP="00055C73">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6261DDE4" w14:textId="5866E15F" w:rsidR="00F5692A" w:rsidRPr="00103436" w:rsidRDefault="00F5692A" w:rsidP="00055C73">
      <w:pPr>
        <w:numPr>
          <w:ilvl w:val="0"/>
          <w:numId w:val="41"/>
        </w:numPr>
        <w:spacing w:line="259" w:lineRule="auto"/>
        <w:jc w:val="both"/>
        <w:rPr>
          <w:strike/>
          <w:sz w:val="22"/>
          <w:szCs w:val="22"/>
        </w:rPr>
      </w:pPr>
      <w:r w:rsidRPr="00AD47F9">
        <w:rPr>
          <w:sz w:val="22"/>
          <w:szCs w:val="22"/>
        </w:rPr>
        <w:lastRenderedPageBreak/>
        <w:t>Wykonawcy przysługuje wynagrodzenie za faktycznie świadczon</w:t>
      </w:r>
      <w:r w:rsidRPr="00103436">
        <w:rPr>
          <w:sz w:val="22"/>
          <w:szCs w:val="22"/>
        </w:rPr>
        <w:t xml:space="preserve">e </w:t>
      </w:r>
      <w:r w:rsidRPr="00103436">
        <w:rPr>
          <w:i/>
          <w:iCs/>
          <w:sz w:val="22"/>
          <w:szCs w:val="22"/>
        </w:rPr>
        <w:t>usługi</w:t>
      </w:r>
      <w:r w:rsidR="00103436" w:rsidRPr="00103436">
        <w:rPr>
          <w:i/>
          <w:iCs/>
          <w:sz w:val="22"/>
          <w:szCs w:val="22"/>
        </w:rPr>
        <w:t xml:space="preserve"> </w:t>
      </w:r>
      <w:r w:rsidRPr="00F8529D">
        <w:rPr>
          <w:sz w:val="22"/>
          <w:szCs w:val="22"/>
        </w:rPr>
        <w:t xml:space="preserve">które rozliczane będą </w:t>
      </w:r>
      <w:r w:rsidRPr="00103436">
        <w:rPr>
          <w:sz w:val="22"/>
          <w:szCs w:val="22"/>
        </w:rPr>
        <w:t>jednorazowo wedle ceny netto, wskazanej w ust. 3 powyżej;</w:t>
      </w:r>
    </w:p>
    <w:p w14:paraId="213F72DE" w14:textId="77777777" w:rsidR="000C23F8" w:rsidRPr="00AE1A7A" w:rsidRDefault="000C23F8" w:rsidP="00055C73">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055C73">
      <w:pPr>
        <w:numPr>
          <w:ilvl w:val="0"/>
          <w:numId w:val="41"/>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8558DA" w:rsidRDefault="000C23F8" w:rsidP="000C23F8">
      <w:pPr>
        <w:pStyle w:val="Nagwek2"/>
      </w:pPr>
      <w:bookmarkStart w:id="131" w:name="_Toc106095863"/>
      <w:bookmarkStart w:id="132" w:name="_Toc106096303"/>
      <w:bookmarkStart w:id="133" w:name="_Toc106096407"/>
      <w:bookmarkStart w:id="134" w:name="_Toc204150228"/>
      <w:r w:rsidRPr="008558DA">
        <w:t>§ 4. Fakturowanie i płatności</w:t>
      </w:r>
      <w:bookmarkEnd w:id="131"/>
      <w:bookmarkEnd w:id="132"/>
      <w:bookmarkEnd w:id="133"/>
      <w:bookmarkEnd w:id="134"/>
    </w:p>
    <w:p w14:paraId="0F779AF3" w14:textId="3B9D1CFE" w:rsidR="000C23F8" w:rsidRPr="008558DA" w:rsidRDefault="000C23F8" w:rsidP="00055C73">
      <w:pPr>
        <w:numPr>
          <w:ilvl w:val="0"/>
          <w:numId w:val="60"/>
        </w:numPr>
        <w:jc w:val="both"/>
        <w:rPr>
          <w:sz w:val="22"/>
          <w:szCs w:val="22"/>
        </w:rPr>
      </w:pPr>
      <w:bookmarkStart w:id="135" w:name="_Hlk83031827"/>
      <w:bookmarkStart w:id="136" w:name="_Hlk146741821"/>
      <w:r w:rsidRPr="008558DA">
        <w:rPr>
          <w:sz w:val="22"/>
          <w:szCs w:val="22"/>
        </w:rPr>
        <w:t xml:space="preserve">Rozliczenie przedmiotu </w:t>
      </w:r>
      <w:r w:rsidR="006C04A7" w:rsidRPr="008558DA">
        <w:rPr>
          <w:sz w:val="22"/>
          <w:szCs w:val="22"/>
        </w:rPr>
        <w:t>U</w:t>
      </w:r>
      <w:r w:rsidRPr="008558DA">
        <w:rPr>
          <w:sz w:val="22"/>
          <w:szCs w:val="22"/>
        </w:rPr>
        <w:t xml:space="preserve">mowy nastąpi na podstawie wystawionej faktury zgodnie </w:t>
      </w:r>
      <w:r w:rsidRPr="008558DA">
        <w:rPr>
          <w:sz w:val="22"/>
          <w:szCs w:val="22"/>
        </w:rPr>
        <w:br/>
        <w:t xml:space="preserve">z obowiązującymi przepisami prawa.  Do faktury Wykonawca zobowiązany jest dołączyć </w:t>
      </w:r>
      <w:r w:rsidR="00103436" w:rsidRPr="008558DA">
        <w:rPr>
          <w:bCs/>
          <w:i/>
          <w:iCs/>
        </w:rPr>
        <w:t xml:space="preserve">Protokół odbioru częściowego przedmiotu umowy (po wykonaniu obróbki mechanicznej koła linowego – górnego lub dolnego, w zależności które zostanie poddane obróbce jako pierwsze) </w:t>
      </w:r>
      <w:r w:rsidR="00103436" w:rsidRPr="008558DA">
        <w:rPr>
          <w:bCs/>
          <w:iCs/>
        </w:rPr>
        <w:t xml:space="preserve">oraz </w:t>
      </w:r>
      <w:r w:rsidR="00103436" w:rsidRPr="008558DA">
        <w:rPr>
          <w:bCs/>
          <w:i/>
          <w:iCs/>
        </w:rPr>
        <w:t>Protokół odbioru końcowego przedmiotu umowy (po wykonaniu obróbki mechanicznej koła linowego – górnego lub dolnego, w zależności które zostanie poddane obróbce jako drugie),</w:t>
      </w:r>
      <w:r w:rsidR="006C04A7" w:rsidRPr="008558DA">
        <w:rPr>
          <w:sz w:val="22"/>
          <w:szCs w:val="22"/>
        </w:rPr>
        <w:t xml:space="preserve"> podpisan</w:t>
      </w:r>
      <w:r w:rsidR="002732F0" w:rsidRPr="008558DA">
        <w:rPr>
          <w:sz w:val="22"/>
          <w:szCs w:val="22"/>
        </w:rPr>
        <w:t>e</w:t>
      </w:r>
      <w:r w:rsidR="006C04A7" w:rsidRPr="008558DA">
        <w:rPr>
          <w:sz w:val="22"/>
          <w:szCs w:val="22"/>
        </w:rPr>
        <w:t xml:space="preserve"> </w:t>
      </w:r>
      <w:r w:rsidR="00C30D61" w:rsidRPr="008558DA">
        <w:rPr>
          <w:sz w:val="22"/>
          <w:szCs w:val="22"/>
        </w:rPr>
        <w:t>zgodnie z ust. 3.</w:t>
      </w:r>
      <w:r w:rsidRPr="008558DA">
        <w:rPr>
          <w:sz w:val="22"/>
          <w:szCs w:val="22"/>
        </w:rPr>
        <w:t xml:space="preserve"> (</w:t>
      </w:r>
      <w:r w:rsidRPr="008558DA">
        <w:rPr>
          <w:i/>
          <w:iCs/>
          <w:sz w:val="22"/>
          <w:szCs w:val="22"/>
        </w:rPr>
        <w:t xml:space="preserve">wzór stanowi Załącznik nr 1.1. do umowy </w:t>
      </w:r>
      <w:r w:rsidRPr="008558DA">
        <w:rPr>
          <w:sz w:val="22"/>
          <w:szCs w:val="22"/>
        </w:rPr>
        <w:t xml:space="preserve">). </w:t>
      </w:r>
    </w:p>
    <w:p w14:paraId="7A8006C2" w14:textId="5879F493" w:rsidR="000C23F8" w:rsidRPr="008558DA" w:rsidRDefault="000C23F8" w:rsidP="00055C73">
      <w:pPr>
        <w:numPr>
          <w:ilvl w:val="0"/>
          <w:numId w:val="60"/>
        </w:numPr>
        <w:jc w:val="both"/>
        <w:rPr>
          <w:strike/>
          <w:sz w:val="24"/>
          <w:szCs w:val="24"/>
        </w:rPr>
      </w:pPr>
      <w:r w:rsidRPr="008558DA">
        <w:rPr>
          <w:sz w:val="22"/>
          <w:szCs w:val="22"/>
        </w:rPr>
        <w:t xml:space="preserve">Gdy Wykonawcą umowy jest konsorcjum, w </w:t>
      </w:r>
      <w:bookmarkStart w:id="137" w:name="_Hlk211502768"/>
      <w:r w:rsidRPr="008558DA">
        <w:rPr>
          <w:sz w:val="22"/>
          <w:szCs w:val="22"/>
        </w:rPr>
        <w:t>Protokole odbioru</w:t>
      </w:r>
      <w:r w:rsidR="002732F0" w:rsidRPr="008558DA">
        <w:rPr>
          <w:sz w:val="22"/>
          <w:szCs w:val="22"/>
        </w:rPr>
        <w:t xml:space="preserve"> częściowego i końcowego</w:t>
      </w:r>
      <w:r w:rsidRPr="008558DA">
        <w:rPr>
          <w:sz w:val="22"/>
          <w:szCs w:val="22"/>
        </w:rPr>
        <w:t xml:space="preserve"> </w:t>
      </w:r>
      <w:bookmarkEnd w:id="137"/>
      <w:r w:rsidRPr="008558DA">
        <w:rPr>
          <w:sz w:val="22"/>
          <w:szCs w:val="22"/>
        </w:rPr>
        <w:t xml:space="preserve">wskazuje się członka konsorcjum który wystawi fakturę za objęty </w:t>
      </w:r>
      <w:r w:rsidR="000E40FD" w:rsidRPr="008558DA">
        <w:rPr>
          <w:sz w:val="22"/>
          <w:szCs w:val="22"/>
        </w:rPr>
        <w:t>P</w:t>
      </w:r>
      <w:r w:rsidRPr="008558DA">
        <w:rPr>
          <w:sz w:val="22"/>
          <w:szCs w:val="22"/>
        </w:rPr>
        <w:t xml:space="preserve">rotokołem </w:t>
      </w:r>
      <w:r w:rsidR="000E40FD" w:rsidRPr="008558DA">
        <w:rPr>
          <w:sz w:val="22"/>
          <w:szCs w:val="22"/>
        </w:rPr>
        <w:t>odbioru</w:t>
      </w:r>
      <w:r w:rsidR="002732F0" w:rsidRPr="008558DA">
        <w:rPr>
          <w:sz w:val="22"/>
          <w:szCs w:val="22"/>
        </w:rPr>
        <w:t xml:space="preserve"> częściowego i końcowego</w:t>
      </w:r>
      <w:r w:rsidR="000E40FD" w:rsidRPr="008558DA">
        <w:rPr>
          <w:sz w:val="22"/>
          <w:szCs w:val="22"/>
        </w:rPr>
        <w:t xml:space="preserve"> </w:t>
      </w:r>
      <w:r w:rsidRPr="008558DA">
        <w:rPr>
          <w:sz w:val="22"/>
          <w:szCs w:val="22"/>
        </w:rPr>
        <w:t xml:space="preserve">przedmiot </w:t>
      </w:r>
      <w:r w:rsidR="006C04A7" w:rsidRPr="008558DA">
        <w:rPr>
          <w:sz w:val="22"/>
          <w:szCs w:val="22"/>
        </w:rPr>
        <w:t>U</w:t>
      </w:r>
      <w:r w:rsidRPr="008558DA">
        <w:rPr>
          <w:sz w:val="22"/>
          <w:szCs w:val="22"/>
        </w:rPr>
        <w:t xml:space="preserve">mowy. W przypadku gdy faktury za objęty </w:t>
      </w:r>
      <w:r w:rsidR="002732F0" w:rsidRPr="008558DA">
        <w:rPr>
          <w:sz w:val="22"/>
          <w:szCs w:val="22"/>
        </w:rPr>
        <w:t xml:space="preserve">Protokołem odbioru częściowego i końcowego </w:t>
      </w:r>
      <w:r w:rsidRPr="008558DA">
        <w:rPr>
          <w:sz w:val="22"/>
          <w:szCs w:val="22"/>
        </w:rPr>
        <w:t xml:space="preserve">przedmiot </w:t>
      </w:r>
      <w:r w:rsidR="006C04A7" w:rsidRPr="008558DA">
        <w:rPr>
          <w:sz w:val="22"/>
          <w:szCs w:val="22"/>
        </w:rPr>
        <w:t>U</w:t>
      </w:r>
      <w:r w:rsidRPr="008558DA">
        <w:rPr>
          <w:sz w:val="22"/>
          <w:szCs w:val="22"/>
        </w:rPr>
        <w:t xml:space="preserve">mowy wystawi dwóch lub więcej członków konsorcjum w </w:t>
      </w:r>
      <w:r w:rsidR="000E40FD" w:rsidRPr="008558DA">
        <w:rPr>
          <w:sz w:val="22"/>
          <w:szCs w:val="22"/>
        </w:rPr>
        <w:t>P</w:t>
      </w:r>
      <w:r w:rsidRPr="008558DA">
        <w:rPr>
          <w:sz w:val="22"/>
          <w:szCs w:val="22"/>
        </w:rPr>
        <w:t xml:space="preserve">rotokole odbioru wskazuje się wartość netto każdej z faktur. Zapłata faktur zgodnie ze wskazaniem zawartym w </w:t>
      </w:r>
      <w:r w:rsidR="002732F0" w:rsidRPr="008558DA">
        <w:rPr>
          <w:sz w:val="22"/>
          <w:szCs w:val="22"/>
        </w:rPr>
        <w:t xml:space="preserve">Protokole odbioru częściowego i końcowego </w:t>
      </w:r>
      <w:r w:rsidRPr="008558DA">
        <w:rPr>
          <w:sz w:val="22"/>
          <w:szCs w:val="22"/>
        </w:rPr>
        <w:t xml:space="preserve">jest równoznaczna ze spełnieniem świadczenia za objęty </w:t>
      </w:r>
      <w:r w:rsidR="002732F0" w:rsidRPr="008558DA">
        <w:rPr>
          <w:sz w:val="22"/>
          <w:szCs w:val="22"/>
        </w:rPr>
        <w:t xml:space="preserve">Protokołem odbioru częściowego i końcowego </w:t>
      </w:r>
      <w:r w:rsidRPr="008558DA">
        <w:rPr>
          <w:sz w:val="22"/>
          <w:szCs w:val="22"/>
        </w:rPr>
        <w:t xml:space="preserve">przedmiot </w:t>
      </w:r>
      <w:r w:rsidR="006C04A7" w:rsidRPr="008558DA">
        <w:rPr>
          <w:sz w:val="22"/>
          <w:szCs w:val="22"/>
        </w:rPr>
        <w:t>U</w:t>
      </w:r>
      <w:r w:rsidRPr="008558DA">
        <w:rPr>
          <w:sz w:val="22"/>
          <w:szCs w:val="22"/>
        </w:rPr>
        <w:t xml:space="preserve">mowy wobec wszystkich wykonawców </w:t>
      </w:r>
      <w:r w:rsidR="006C04A7" w:rsidRPr="008558DA">
        <w:rPr>
          <w:sz w:val="22"/>
          <w:szCs w:val="22"/>
        </w:rPr>
        <w:t>U</w:t>
      </w:r>
      <w:r w:rsidRPr="008558DA">
        <w:rPr>
          <w:sz w:val="22"/>
          <w:szCs w:val="22"/>
        </w:rPr>
        <w:t xml:space="preserve">mowy. </w:t>
      </w:r>
    </w:p>
    <w:p w14:paraId="1C90404F" w14:textId="21B5E76B" w:rsidR="000C23F8" w:rsidRPr="008558DA" w:rsidRDefault="000C23F8" w:rsidP="00055C73">
      <w:pPr>
        <w:numPr>
          <w:ilvl w:val="0"/>
          <w:numId w:val="60"/>
        </w:numPr>
        <w:jc w:val="both"/>
        <w:rPr>
          <w:sz w:val="24"/>
          <w:szCs w:val="24"/>
        </w:rPr>
      </w:pPr>
      <w:r w:rsidRPr="008558DA">
        <w:rPr>
          <w:sz w:val="22"/>
          <w:szCs w:val="22"/>
        </w:rPr>
        <w:t>Protokół odbioru</w:t>
      </w:r>
      <w:r w:rsidR="002732F0" w:rsidRPr="008558DA">
        <w:rPr>
          <w:sz w:val="22"/>
          <w:szCs w:val="22"/>
        </w:rPr>
        <w:t xml:space="preserve"> częściowego i końcowego</w:t>
      </w:r>
      <w:r w:rsidRPr="008558DA">
        <w:rPr>
          <w:sz w:val="22"/>
          <w:szCs w:val="22"/>
        </w:rPr>
        <w:t xml:space="preserve"> podpisują upoważnieni przedstawiciele Stron wskazani w Umowie. </w:t>
      </w:r>
    </w:p>
    <w:bookmarkEnd w:id="135"/>
    <w:p w14:paraId="64FFC5AD" w14:textId="305B828A" w:rsidR="000C23F8" w:rsidRPr="008558DA" w:rsidRDefault="000C23F8" w:rsidP="00055C73">
      <w:pPr>
        <w:numPr>
          <w:ilvl w:val="0"/>
          <w:numId w:val="60"/>
        </w:numPr>
        <w:jc w:val="both"/>
        <w:rPr>
          <w:sz w:val="22"/>
          <w:szCs w:val="22"/>
        </w:rPr>
      </w:pPr>
      <w:r w:rsidRPr="008558DA">
        <w:rPr>
          <w:sz w:val="22"/>
          <w:szCs w:val="22"/>
        </w:rPr>
        <w:t>Faktury należy wystawiać zgodnie z obowiązującymi przepisami.</w:t>
      </w:r>
    </w:p>
    <w:p w14:paraId="6B79EB81" w14:textId="2017FD06" w:rsidR="000E40FD" w:rsidRPr="008558DA" w:rsidRDefault="000E40FD" w:rsidP="00055C73">
      <w:pPr>
        <w:numPr>
          <w:ilvl w:val="0"/>
          <w:numId w:val="60"/>
        </w:numPr>
        <w:jc w:val="both"/>
        <w:rPr>
          <w:sz w:val="24"/>
          <w:szCs w:val="24"/>
        </w:rPr>
      </w:pPr>
      <w:r w:rsidRPr="008558DA">
        <w:rPr>
          <w:sz w:val="22"/>
          <w:szCs w:val="22"/>
        </w:rPr>
        <w:t>Wykonawca zobowiązany jest wystawić jedną fakturę obejmującą całe wynagrodzenie Wykonawcy należne w związku z realizacją zakresu przedmiotu umowy objętego danym Protokołem odbioru</w:t>
      </w:r>
      <w:r w:rsidR="002732F0" w:rsidRPr="008558DA">
        <w:rPr>
          <w:sz w:val="22"/>
          <w:szCs w:val="22"/>
        </w:rPr>
        <w:t xml:space="preserve"> częściowego i końcowego</w:t>
      </w:r>
      <w:r w:rsidRPr="008558DA">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6"/>
    <w:p w14:paraId="434F79C7" w14:textId="77777777" w:rsidR="000C23F8" w:rsidRPr="008558DA" w:rsidRDefault="000C23F8" w:rsidP="00055C73">
      <w:pPr>
        <w:numPr>
          <w:ilvl w:val="0"/>
          <w:numId w:val="60"/>
        </w:numPr>
        <w:jc w:val="both"/>
        <w:rPr>
          <w:sz w:val="22"/>
          <w:szCs w:val="22"/>
        </w:rPr>
      </w:pPr>
      <w:r w:rsidRPr="008558DA">
        <w:rPr>
          <w:sz w:val="22"/>
          <w:szCs w:val="22"/>
        </w:rPr>
        <w:t>Fakturę należy wystawić na adres:</w:t>
      </w:r>
    </w:p>
    <w:p w14:paraId="5AFFB1C4" w14:textId="77777777" w:rsidR="000C23F8" w:rsidRPr="008558DA" w:rsidRDefault="000C23F8" w:rsidP="000C23F8">
      <w:pPr>
        <w:ind w:left="360"/>
        <w:jc w:val="center"/>
        <w:rPr>
          <w:b/>
          <w:sz w:val="22"/>
          <w:szCs w:val="22"/>
        </w:rPr>
      </w:pPr>
      <w:r w:rsidRPr="008558DA">
        <w:rPr>
          <w:b/>
          <w:sz w:val="22"/>
          <w:szCs w:val="22"/>
        </w:rPr>
        <w:t>Polska Grupa Górnicza S.A, 40-039 Katowice, ul. Powstańców 30 Oddział ………….</w:t>
      </w:r>
    </w:p>
    <w:p w14:paraId="1E538A51" w14:textId="77777777" w:rsidR="000C23F8" w:rsidRPr="008558DA" w:rsidRDefault="000C23F8" w:rsidP="000C23F8">
      <w:pPr>
        <w:ind w:left="360"/>
        <w:jc w:val="center"/>
        <w:rPr>
          <w:bCs/>
          <w:sz w:val="22"/>
          <w:szCs w:val="22"/>
        </w:rPr>
      </w:pPr>
      <w:r w:rsidRPr="008558DA">
        <w:rPr>
          <w:bCs/>
          <w:sz w:val="22"/>
          <w:szCs w:val="22"/>
        </w:rPr>
        <w:t>oraz przekazać na adres:</w:t>
      </w:r>
    </w:p>
    <w:p w14:paraId="5A2A0055" w14:textId="77777777" w:rsidR="00DB1BDC" w:rsidRPr="008558DA" w:rsidRDefault="000C23F8" w:rsidP="00DD5A7C">
      <w:pPr>
        <w:ind w:left="360"/>
        <w:contextualSpacing/>
        <w:jc w:val="center"/>
        <w:rPr>
          <w:b/>
          <w:sz w:val="22"/>
          <w:szCs w:val="22"/>
        </w:rPr>
      </w:pPr>
      <w:r w:rsidRPr="008558DA">
        <w:rPr>
          <w:b/>
          <w:sz w:val="22"/>
          <w:szCs w:val="22"/>
        </w:rPr>
        <w:t xml:space="preserve">Polska Grupa Górnicza S.A., 44-122 Gliwice, ul. Jasna </w:t>
      </w:r>
      <w:r w:rsidR="00946AC3" w:rsidRPr="008558DA">
        <w:rPr>
          <w:b/>
          <w:sz w:val="22"/>
          <w:szCs w:val="22"/>
        </w:rPr>
        <w:t xml:space="preserve">8 </w:t>
      </w:r>
    </w:p>
    <w:p w14:paraId="16417E48" w14:textId="53528CFF" w:rsidR="000C23F8" w:rsidRPr="008558DA" w:rsidRDefault="000C23F8" w:rsidP="00055C73">
      <w:pPr>
        <w:pStyle w:val="Akapitzlist"/>
        <w:numPr>
          <w:ilvl w:val="0"/>
          <w:numId w:val="60"/>
        </w:numPr>
        <w:rPr>
          <w:sz w:val="22"/>
          <w:szCs w:val="22"/>
        </w:rPr>
      </w:pPr>
      <w:r w:rsidRPr="008558DA">
        <w:rPr>
          <w:sz w:val="22"/>
          <w:szCs w:val="22"/>
        </w:rPr>
        <w:t xml:space="preserve">W przypadku gdy zostało podpisane Porozumienie o przesyłaniu faktur drogą elektroniczną, fakturę oraz Protokół odbioru </w:t>
      </w:r>
      <w:r w:rsidR="002732F0" w:rsidRPr="008558DA">
        <w:rPr>
          <w:sz w:val="22"/>
          <w:szCs w:val="22"/>
        </w:rPr>
        <w:t xml:space="preserve">częściowego i końcowego </w:t>
      </w:r>
      <w:r w:rsidRPr="008558DA">
        <w:rPr>
          <w:sz w:val="22"/>
          <w:szCs w:val="22"/>
        </w:rPr>
        <w:t xml:space="preserve">należy wysyłać na adres wskazany w porozumieniu. </w:t>
      </w:r>
    </w:p>
    <w:p w14:paraId="69964D5F" w14:textId="77777777" w:rsidR="000C23F8" w:rsidRPr="00F746F7" w:rsidRDefault="000C23F8" w:rsidP="00055C73">
      <w:pPr>
        <w:numPr>
          <w:ilvl w:val="0"/>
          <w:numId w:val="60"/>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055C73">
      <w:pPr>
        <w:numPr>
          <w:ilvl w:val="0"/>
          <w:numId w:val="60"/>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055C73">
      <w:pPr>
        <w:numPr>
          <w:ilvl w:val="0"/>
          <w:numId w:val="60"/>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055C73">
      <w:pPr>
        <w:numPr>
          <w:ilvl w:val="0"/>
          <w:numId w:val="60"/>
        </w:numPr>
        <w:jc w:val="both"/>
        <w:rPr>
          <w:sz w:val="22"/>
          <w:szCs w:val="22"/>
        </w:rPr>
      </w:pPr>
      <w:r>
        <w:rPr>
          <w:sz w:val="22"/>
          <w:szCs w:val="22"/>
        </w:rPr>
        <w:lastRenderedPageBreak/>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055C73">
      <w:pPr>
        <w:numPr>
          <w:ilvl w:val="0"/>
          <w:numId w:val="60"/>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055C73">
      <w:pPr>
        <w:numPr>
          <w:ilvl w:val="0"/>
          <w:numId w:val="60"/>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055C73">
      <w:pPr>
        <w:numPr>
          <w:ilvl w:val="0"/>
          <w:numId w:val="60"/>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055C73">
      <w:pPr>
        <w:pStyle w:val="Tekstpodstawowy"/>
        <w:numPr>
          <w:ilvl w:val="0"/>
          <w:numId w:val="60"/>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055C73">
      <w:pPr>
        <w:numPr>
          <w:ilvl w:val="0"/>
          <w:numId w:val="60"/>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055C73">
      <w:pPr>
        <w:numPr>
          <w:ilvl w:val="0"/>
          <w:numId w:val="60"/>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055C73">
      <w:pPr>
        <w:numPr>
          <w:ilvl w:val="0"/>
          <w:numId w:val="60"/>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6F56FB" w:rsidRDefault="000C23F8" w:rsidP="00055C73">
      <w:pPr>
        <w:pStyle w:val="Akapitzlist"/>
        <w:numPr>
          <w:ilvl w:val="0"/>
          <w:numId w:val="60"/>
        </w:numPr>
        <w:contextualSpacing w:val="0"/>
        <w:jc w:val="both"/>
        <w:rPr>
          <w:color w:val="000000"/>
          <w:sz w:val="22"/>
          <w14:textFill>
            <w14:solidFill>
              <w14:srgbClr w14:val="000000">
                <w14:alpha w14:val="30000"/>
              </w14:srgbClr>
            </w14:solidFill>
          </w14:textFill>
        </w:rPr>
      </w:pPr>
      <w:r w:rsidRPr="006F56FB">
        <w:rPr>
          <w:color w:val="000000"/>
          <w:sz w:val="22"/>
          <w14:textFill>
            <w14:solidFill>
              <w14:srgbClr w14:val="000000">
                <w14:alpha w14:val="30000"/>
              </w14:srgbClr>
            </w14:solidFill>
          </w14:textFill>
        </w:rPr>
        <w:t xml:space="preserve">Zgodnie z przepisami polskiego prawa podatkowego: ustawa z dnia 26 lipca 1991 r. o podatku dochodowym od osób fizycznych (dalej: </w:t>
      </w:r>
      <w:proofErr w:type="spellStart"/>
      <w:r w:rsidRPr="006F56FB">
        <w:rPr>
          <w:color w:val="000000"/>
          <w:sz w:val="22"/>
          <w14:textFill>
            <w14:solidFill>
              <w14:srgbClr w14:val="000000">
                <w14:alpha w14:val="30000"/>
              </w14:srgbClr>
            </w14:solidFill>
          </w14:textFill>
        </w:rPr>
        <w:t>updof</w:t>
      </w:r>
      <w:proofErr w:type="spellEnd"/>
      <w:r w:rsidRPr="006F56FB">
        <w:rPr>
          <w:color w:val="000000"/>
          <w:sz w:val="22"/>
          <w14:textFill>
            <w14:solidFill>
              <w14:srgbClr w14:val="000000">
                <w14:alpha w14:val="30000"/>
              </w14:srgbClr>
            </w14:solidFill>
          </w14:textFill>
        </w:rPr>
        <w:t xml:space="preserve">) oraz ustawa z dnia 15 lutego 1992 r. o podatku dochodowym od osób prawnych (dalej: </w:t>
      </w:r>
      <w:proofErr w:type="spellStart"/>
      <w:r w:rsidRPr="006F56FB">
        <w:rPr>
          <w:color w:val="000000"/>
          <w:sz w:val="22"/>
          <w14:textFill>
            <w14:solidFill>
              <w14:srgbClr w14:val="000000">
                <w14:alpha w14:val="30000"/>
              </w14:srgbClr>
            </w14:solidFill>
          </w14:textFill>
        </w:rPr>
        <w:t>updop</w:t>
      </w:r>
      <w:proofErr w:type="spellEnd"/>
      <w:r w:rsidRPr="006F56FB">
        <w:rPr>
          <w:color w:val="000000"/>
          <w:sz w:val="22"/>
          <w14:textFill>
            <w14:solidFill>
              <w14:srgbClr w14:val="000000">
                <w14:alpha w14:val="30000"/>
              </w14:srgbClr>
            </w14:solidFill>
          </w14:textFill>
        </w:rPr>
        <w:t xml:space="preserve">), w stosunku do dochodów uzyskiwanych przez firmę zagraniczną na terytorium Polski, w momencie wypłaty należności wynikających z </w:t>
      </w:r>
      <w:r w:rsidR="002935D5" w:rsidRPr="006F56FB">
        <w:rPr>
          <w:color w:val="000000"/>
          <w:sz w:val="22"/>
          <w14:textFill>
            <w14:solidFill>
              <w14:srgbClr w14:val="000000">
                <w14:alpha w14:val="30000"/>
              </w14:srgbClr>
            </w14:solidFill>
          </w14:textFill>
        </w:rPr>
        <w:t>U</w:t>
      </w:r>
      <w:r w:rsidRPr="006F56FB">
        <w:rPr>
          <w:color w:val="000000"/>
          <w:sz w:val="22"/>
          <w14:textFill>
            <w14:solidFill>
              <w14:srgbClr w14:val="000000">
                <w14:alpha w14:val="30000"/>
              </w14:srgbClr>
            </w14:solidFill>
          </w14:textFill>
        </w:rPr>
        <w:t xml:space="preserve">mowy, na podstawie art. 26 ust. 1 </w:t>
      </w:r>
      <w:proofErr w:type="spellStart"/>
      <w:r w:rsidR="00CF534E" w:rsidRPr="006F56FB">
        <w:rPr>
          <w:color w:val="000000"/>
          <w:sz w:val="22"/>
          <w14:textFill>
            <w14:solidFill>
              <w14:srgbClr w14:val="000000">
                <w14:alpha w14:val="30000"/>
              </w14:srgbClr>
            </w14:solidFill>
          </w14:textFill>
        </w:rPr>
        <w:t>u</w:t>
      </w:r>
      <w:r w:rsidRPr="006F56FB">
        <w:rPr>
          <w:color w:val="000000"/>
          <w:sz w:val="22"/>
          <w14:textFill>
            <w14:solidFill>
              <w14:srgbClr w14:val="000000">
                <w14:alpha w14:val="30000"/>
              </w14:srgbClr>
            </w14:solidFill>
          </w14:textFill>
        </w:rPr>
        <w:t>pdop</w:t>
      </w:r>
      <w:proofErr w:type="spellEnd"/>
      <w:r w:rsidRPr="006F56FB">
        <w:rPr>
          <w:color w:val="000000"/>
          <w:sz w:val="22"/>
          <w14:textFill>
            <w14:solidFill>
              <w14:srgbClr w14:val="000000">
                <w14:alpha w14:val="30000"/>
              </w14:srgbClr>
            </w14:solidFill>
          </w14:textFill>
        </w:rPr>
        <w:t xml:space="preserve"> oraz 41 ust. 4 </w:t>
      </w:r>
      <w:proofErr w:type="spellStart"/>
      <w:r w:rsidR="00CF534E" w:rsidRPr="006F56FB">
        <w:rPr>
          <w:color w:val="000000"/>
          <w:sz w:val="22"/>
          <w14:textFill>
            <w14:solidFill>
              <w14:srgbClr w14:val="000000">
                <w14:alpha w14:val="30000"/>
              </w14:srgbClr>
            </w14:solidFill>
          </w14:textFill>
        </w:rPr>
        <w:t>u</w:t>
      </w:r>
      <w:r w:rsidRPr="006F56FB">
        <w:rPr>
          <w:color w:val="000000"/>
          <w:sz w:val="22"/>
          <w14:textFill>
            <w14:solidFill>
              <w14:srgbClr w14:val="000000">
                <w14:alpha w14:val="30000"/>
              </w14:srgbClr>
            </w14:solidFill>
          </w14:textFill>
        </w:rPr>
        <w:t>pdof</w:t>
      </w:r>
      <w:proofErr w:type="spellEnd"/>
      <w:r w:rsidRPr="006F56FB">
        <w:rPr>
          <w:color w:val="000000"/>
          <w:sz w:val="22"/>
          <w14:textFill>
            <w14:solidFill>
              <w14:srgbClr w14:val="000000">
                <w14:alpha w14:val="30000"/>
              </w14:srgbClr>
            </w14:solidFill>
          </w14:textFill>
        </w:rPr>
        <w:t xml:space="preserve">, na Zamawiającym ciąży obowiązek poboru zryczałtowanego podatku dochodowego od tych wypłat, zwanego podatkiem u źródła. Wypłata należności wynikających z </w:t>
      </w:r>
      <w:r w:rsidR="002935D5" w:rsidRPr="006F56FB">
        <w:rPr>
          <w:color w:val="000000"/>
          <w:sz w:val="22"/>
          <w14:textFill>
            <w14:solidFill>
              <w14:srgbClr w14:val="000000">
                <w14:alpha w14:val="30000"/>
              </w14:srgbClr>
            </w14:solidFill>
          </w14:textFill>
        </w:rPr>
        <w:t>U</w:t>
      </w:r>
      <w:r w:rsidRPr="006F56FB">
        <w:rPr>
          <w:color w:val="000000"/>
          <w:sz w:val="22"/>
          <w14:textFill>
            <w14:solidFill>
              <w14:srgbClr w14:val="000000">
                <w14:alpha w14:val="30000"/>
              </w14:srgbClr>
            </w14:solidFill>
          </w14:textFill>
        </w:rPr>
        <w:t>mowy, zostanie każdorazowo pomniejszona o wartość pobranego podatku u źródła.</w:t>
      </w:r>
    </w:p>
    <w:p w14:paraId="1D98CAB4" w14:textId="71A4D61F" w:rsidR="000C23F8" w:rsidRPr="006F56FB" w:rsidRDefault="000C23F8" w:rsidP="00055C73">
      <w:pPr>
        <w:pStyle w:val="Akapitzlist"/>
        <w:numPr>
          <w:ilvl w:val="0"/>
          <w:numId w:val="60"/>
        </w:numPr>
        <w:contextualSpacing w:val="0"/>
        <w:jc w:val="both"/>
        <w:rPr>
          <w:color w:val="000000"/>
          <w:sz w:val="22"/>
          <w:szCs w:val="22"/>
          <w14:textFill>
            <w14:solidFill>
              <w14:srgbClr w14:val="000000">
                <w14:alpha w14:val="30000"/>
              </w14:srgbClr>
            </w14:solidFill>
          </w14:textFill>
        </w:rPr>
      </w:pPr>
      <w:r w:rsidRPr="006F56FB">
        <w:rPr>
          <w:color w:val="000000"/>
          <w:sz w:val="22"/>
          <w:szCs w:val="22"/>
          <w14:textFill>
            <w14:solidFill>
              <w14:srgbClr w14:val="000000">
                <w14:alpha w14:val="30000"/>
              </w14:srgbClr>
            </w14:solidFill>
          </w14:textFill>
        </w:rPr>
        <w:t xml:space="preserve">Na podstawie art.29 ust.2 </w:t>
      </w:r>
      <w:proofErr w:type="spellStart"/>
      <w:r w:rsidRPr="006F56FB">
        <w:rPr>
          <w:color w:val="000000"/>
          <w:sz w:val="22"/>
          <w:szCs w:val="22"/>
          <w14:textFill>
            <w14:solidFill>
              <w14:srgbClr w14:val="000000">
                <w14:alpha w14:val="30000"/>
              </w14:srgbClr>
            </w14:solidFill>
          </w14:textFill>
        </w:rPr>
        <w:t>updof</w:t>
      </w:r>
      <w:proofErr w:type="spellEnd"/>
      <w:r w:rsidRPr="006F56FB">
        <w:rPr>
          <w:color w:val="000000"/>
          <w:sz w:val="22"/>
          <w:szCs w:val="22"/>
          <w14:textFill>
            <w14:solidFill>
              <w14:srgbClr w14:val="000000">
                <w14:alpha w14:val="30000"/>
              </w14:srgbClr>
            </w14:solidFill>
          </w14:textFill>
        </w:rPr>
        <w:t xml:space="preserve"> oraz art.22a </w:t>
      </w:r>
      <w:r w:rsidR="00CF534E" w:rsidRPr="006F56FB">
        <w:rPr>
          <w:color w:val="000000"/>
          <w:sz w:val="22"/>
          <w:szCs w:val="22"/>
          <w14:textFill>
            <w14:solidFill>
              <w14:srgbClr w14:val="000000">
                <w14:alpha w14:val="30000"/>
              </w14:srgbClr>
            </w14:solidFill>
          </w14:textFill>
        </w:rPr>
        <w:t>u</w:t>
      </w:r>
      <w:r w:rsidRPr="006F56FB">
        <w:rPr>
          <w:color w:val="000000"/>
          <w:sz w:val="22"/>
          <w:szCs w:val="22"/>
          <w14:textFill>
            <w14:solidFill>
              <w14:srgbClr w14:val="000000">
                <w14:alpha w14:val="30000"/>
              </w14:srgbClr>
            </w14:solidFill>
          </w14:textFill>
        </w:rPr>
        <w:t xml:space="preserve"> </w:t>
      </w:r>
      <w:proofErr w:type="spellStart"/>
      <w:r w:rsidRPr="006F56FB">
        <w:rPr>
          <w:color w:val="000000"/>
          <w:sz w:val="22"/>
          <w:szCs w:val="22"/>
          <w14:textFill>
            <w14:solidFill>
              <w14:srgbClr w14:val="000000">
                <w14:alpha w14:val="30000"/>
              </w14:srgbClr>
            </w14:solidFill>
          </w14:textFill>
        </w:rPr>
        <w:t>pdop</w:t>
      </w:r>
      <w:proofErr w:type="spellEnd"/>
      <w:r w:rsidRPr="006F56FB">
        <w:rPr>
          <w:color w:val="000000"/>
          <w:sz w:val="22"/>
          <w:szCs w:val="22"/>
          <w14:textFill>
            <w14:solidFill>
              <w14:srgbClr w14:val="000000">
                <w14:alpha w14:val="30000"/>
              </w14:srgbClr>
            </w14:solidFill>
          </w14:textFill>
        </w:rPr>
        <w:t xml:space="preserve">, przy określaniu stawki podatku </w:t>
      </w:r>
      <w:r w:rsidR="00DA44BE" w:rsidRPr="006F56FB">
        <w:rPr>
          <w:color w:val="000000"/>
          <w:sz w:val="22"/>
          <w:szCs w:val="22"/>
          <w14:textFill>
            <w14:solidFill>
              <w14:srgbClr w14:val="000000">
                <w14:alpha w14:val="30000"/>
              </w14:srgbClr>
            </w14:solidFill>
          </w14:textFill>
        </w:rPr>
        <w:t>zastosowanie mają</w:t>
      </w:r>
      <w:r w:rsidRPr="006F56FB">
        <w:rPr>
          <w:color w:val="000000"/>
          <w:sz w:val="22"/>
          <w:szCs w:val="22"/>
          <w14:textFill>
            <w14:solidFill>
              <w14:srgbClr w14:val="000000">
                <w14:alpha w14:val="30000"/>
              </w14:srgbClr>
            </w14:solidFill>
          </w14:textFill>
        </w:rPr>
        <w:t xml:space="preserve"> postanowienia umowy o unikaniu podwójnego opodatkowania zawartej pomiędzy Rzeczpospolitą Polską a siedzibą kraju rzeczywistego właściciela należności. (art. 4a pkt 29 </w:t>
      </w:r>
      <w:proofErr w:type="spellStart"/>
      <w:r w:rsidRPr="006F56FB">
        <w:rPr>
          <w:color w:val="000000"/>
          <w:sz w:val="22"/>
          <w:szCs w:val="22"/>
          <w14:textFill>
            <w14:solidFill>
              <w14:srgbClr w14:val="000000">
                <w14:alpha w14:val="30000"/>
              </w14:srgbClr>
            </w14:solidFill>
          </w14:textFill>
        </w:rPr>
        <w:t>updop</w:t>
      </w:r>
      <w:proofErr w:type="spellEnd"/>
      <w:r w:rsidRPr="006F56FB">
        <w:rPr>
          <w:color w:val="000000"/>
          <w:sz w:val="22"/>
          <w:szCs w:val="22"/>
          <w14:textFill>
            <w14:solidFill>
              <w14:srgbClr w14:val="000000">
                <w14:alpha w14:val="30000"/>
              </w14:srgbClr>
            </w14:solidFill>
          </w14:textFill>
        </w:rPr>
        <w:t xml:space="preserve"> oraz 5a pkt. 33d </w:t>
      </w:r>
      <w:proofErr w:type="spellStart"/>
      <w:r w:rsidRPr="006F56FB">
        <w:rPr>
          <w:color w:val="000000"/>
          <w:sz w:val="22"/>
          <w:szCs w:val="22"/>
          <w14:textFill>
            <w14:solidFill>
              <w14:srgbClr w14:val="000000">
                <w14:alpha w14:val="30000"/>
              </w14:srgbClr>
            </w14:solidFill>
          </w14:textFill>
        </w:rPr>
        <w:t>updof</w:t>
      </w:r>
      <w:proofErr w:type="spellEnd"/>
      <w:r w:rsidRPr="006F56FB">
        <w:rPr>
          <w:color w:val="000000"/>
          <w:sz w:val="22"/>
          <w:szCs w:val="22"/>
          <w14:textFill>
            <w14:solidFill>
              <w14:srgbClr w14:val="000000">
                <w14:alpha w14:val="30000"/>
              </w14:srgbClr>
            </w14:solidFill>
          </w14:textFill>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6F56FB" w:rsidRDefault="000C23F8" w:rsidP="00055C73">
      <w:pPr>
        <w:numPr>
          <w:ilvl w:val="0"/>
          <w:numId w:val="60"/>
        </w:numPr>
        <w:jc w:val="both"/>
        <w:rPr>
          <w:color w:val="000000"/>
          <w:sz w:val="22"/>
          <w:szCs w:val="22"/>
          <w14:textFill>
            <w14:solidFill>
              <w14:srgbClr w14:val="000000">
                <w14:alpha w14:val="30000"/>
              </w14:srgbClr>
            </w14:solidFill>
          </w14:textFill>
        </w:rPr>
      </w:pPr>
      <w:r w:rsidRPr="006F56FB">
        <w:rPr>
          <w:color w:val="000000"/>
          <w:sz w:val="22"/>
          <w:szCs w:val="22"/>
          <w14:textFill>
            <w14:solidFill>
              <w14:srgbClr w14:val="000000">
                <w14:alpha w14:val="30000"/>
              </w14:srgbClr>
            </w14:solidFill>
          </w14:textFill>
        </w:rPr>
        <w:t>Dla prawidłowego określenia obowiązku podatkowego, w przypadku gdy Zamawiający udzieli zamówienia firmie zagranicznej Zamawiający wymaga złożenia:</w:t>
      </w:r>
    </w:p>
    <w:p w14:paraId="1C57CAE6" w14:textId="4F963EC2" w:rsidR="000C23F8" w:rsidRPr="006F56FB" w:rsidRDefault="000C23F8" w:rsidP="00055C73">
      <w:pPr>
        <w:numPr>
          <w:ilvl w:val="1"/>
          <w:numId w:val="60"/>
        </w:numPr>
        <w:jc w:val="both"/>
        <w:rPr>
          <w:color w:val="000000"/>
          <w:sz w:val="22"/>
          <w:szCs w:val="22"/>
          <w14:textFill>
            <w14:solidFill>
              <w14:srgbClr w14:val="000000">
                <w14:alpha w14:val="30000"/>
              </w14:srgbClr>
            </w14:solidFill>
          </w14:textFill>
        </w:rPr>
      </w:pPr>
      <w:r w:rsidRPr="006F56FB">
        <w:rPr>
          <w:color w:val="000000"/>
          <w:sz w:val="22"/>
          <w:szCs w:val="22"/>
          <w14:textFill>
            <w14:solidFill>
              <w14:srgbClr w14:val="000000">
                <w14:alpha w14:val="30000"/>
              </w14:srgbClr>
            </w14:solidFill>
          </w14:textFill>
        </w:rPr>
        <w:t>zaświadczenia o miejscu zamieszkania lub siedziby (certyfikat rezydencji) w postaci oryginału lub kopii niebudzącej uzasadnionych wątpliwości co do zgodności ze stanem faktycznym;</w:t>
      </w:r>
    </w:p>
    <w:p w14:paraId="6F0FABF9" w14:textId="77777777" w:rsidR="000C23F8" w:rsidRPr="006F56FB" w:rsidRDefault="000C23F8" w:rsidP="00055C73">
      <w:pPr>
        <w:numPr>
          <w:ilvl w:val="1"/>
          <w:numId w:val="60"/>
        </w:numPr>
        <w:jc w:val="both"/>
        <w:rPr>
          <w:color w:val="000000"/>
          <w:sz w:val="22"/>
          <w:szCs w:val="22"/>
          <w14:textFill>
            <w14:solidFill>
              <w14:srgbClr w14:val="000000">
                <w14:alpha w14:val="30000"/>
              </w14:srgbClr>
            </w14:solidFill>
          </w14:textFill>
        </w:rPr>
      </w:pPr>
      <w:r w:rsidRPr="006F56FB">
        <w:rPr>
          <w:color w:val="000000"/>
          <w:sz w:val="22"/>
          <w:szCs w:val="22"/>
          <w14:textFill>
            <w14:solidFill>
              <w14:srgbClr w14:val="000000">
                <w14:alpha w14:val="30000"/>
              </w14:srgbClr>
            </w14:solidFill>
          </w14:textFill>
        </w:rPr>
        <w:t xml:space="preserve">Oświadczenia czy Wykonawca posiada na terenie Rzeczpospolitej Polskiej zakład </w:t>
      </w:r>
      <w:r w:rsidRPr="006F56FB">
        <w:rPr>
          <w:color w:val="000000"/>
          <w:sz w:val="22"/>
          <w:szCs w:val="22"/>
          <w14:textFill>
            <w14:solidFill>
              <w14:srgbClr w14:val="000000">
                <w14:alpha w14:val="30000"/>
              </w14:srgbClr>
            </w14:solidFill>
          </w14:textFill>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6F56FB" w:rsidRDefault="000C23F8" w:rsidP="00055C73">
      <w:pPr>
        <w:numPr>
          <w:ilvl w:val="1"/>
          <w:numId w:val="60"/>
        </w:numPr>
        <w:jc w:val="both"/>
        <w:rPr>
          <w:color w:val="000000"/>
          <w:sz w:val="22"/>
          <w:szCs w:val="22"/>
          <w14:textFill>
            <w14:solidFill>
              <w14:srgbClr w14:val="000000">
                <w14:alpha w14:val="30000"/>
              </w14:srgbClr>
            </w14:solidFill>
          </w14:textFill>
        </w:rPr>
      </w:pPr>
      <w:r w:rsidRPr="006F56FB">
        <w:rPr>
          <w:color w:val="000000"/>
          <w:sz w:val="22"/>
          <w:szCs w:val="22"/>
          <w14:textFill>
            <w14:solidFill>
              <w14:srgbClr w14:val="000000">
                <w14:alpha w14:val="30000"/>
              </w14:srgbClr>
            </w14:solidFill>
          </w14:textFill>
        </w:rPr>
        <w:lastRenderedPageBreak/>
        <w:t xml:space="preserve">Oświadczenia dla celów podatku u źródła - potwierdzającego rzeczywistego właściciela należności wynikającej z zawartej Umowy a wypłacanej przez PGG SA według wzoru stanowiącego </w:t>
      </w:r>
      <w:r w:rsidRPr="006F56FB">
        <w:rPr>
          <w:b/>
          <w:bCs/>
          <w:color w:val="000000"/>
          <w:sz w:val="22"/>
          <w:szCs w:val="22"/>
          <w14:textFill>
            <w14:solidFill>
              <w14:srgbClr w14:val="000000">
                <w14:alpha w14:val="30000"/>
              </w14:srgbClr>
            </w14:solidFill>
          </w14:textFill>
        </w:rPr>
        <w:t>Załącznik nr 5 do Umowy.</w:t>
      </w:r>
    </w:p>
    <w:p w14:paraId="4CBA0513" w14:textId="21480DD4" w:rsidR="000C23F8" w:rsidRPr="006F56FB" w:rsidRDefault="000C23F8" w:rsidP="000C23F8">
      <w:pPr>
        <w:ind w:left="360"/>
        <w:jc w:val="both"/>
        <w:rPr>
          <w:color w:val="000000"/>
          <w:sz w:val="22"/>
          <w:szCs w:val="22"/>
          <w14:textFill>
            <w14:solidFill>
              <w14:srgbClr w14:val="000000">
                <w14:alpha w14:val="30000"/>
              </w14:srgbClr>
            </w14:solidFill>
          </w14:textFill>
        </w:rPr>
      </w:pPr>
      <w:r w:rsidRPr="006F56FB">
        <w:rPr>
          <w:color w:val="000000"/>
          <w:sz w:val="22"/>
          <w:szCs w:val="22"/>
          <w14:textFill>
            <w14:solidFill>
              <w14:srgbClr w14:val="000000">
                <w14:alpha w14:val="30000"/>
              </w14:srgbClr>
            </w14:solidFill>
          </w14:textFill>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6F56FB">
        <w:rPr>
          <w:color w:val="000000"/>
          <w:sz w:val="22"/>
          <w:szCs w:val="22"/>
          <w14:textFill>
            <w14:solidFill>
              <w14:srgbClr w14:val="000000">
                <w14:alpha w14:val="30000"/>
              </w14:srgbClr>
            </w14:solidFill>
          </w14:textFill>
        </w:rPr>
        <w:t>nowym certyfikatem</w:t>
      </w:r>
      <w:r w:rsidRPr="006F56FB">
        <w:rPr>
          <w:color w:val="000000"/>
          <w:sz w:val="22"/>
          <w:szCs w:val="22"/>
          <w14:textFill>
            <w14:solidFill>
              <w14:srgbClr w14:val="000000">
                <w14:alpha w14:val="30000"/>
              </w14:srgbClr>
            </w14:solidFill>
          </w14:textFill>
        </w:rPr>
        <w:t xml:space="preserve"> rezydencji. </w:t>
      </w:r>
      <w:r w:rsidRPr="006F56FB">
        <w:rPr>
          <w:color w:val="000000"/>
          <w:sz w:val="22"/>
          <w:szCs w:val="22"/>
          <w14:textFill>
            <w14:solidFill>
              <w14:srgbClr w14:val="000000">
                <w14:alpha w14:val="30000"/>
              </w14:srgbClr>
            </w14:solidFill>
          </w14:textFill>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6F56FB" w:rsidRDefault="000C23F8" w:rsidP="00055C73">
      <w:pPr>
        <w:pStyle w:val="Akapitzlist"/>
        <w:numPr>
          <w:ilvl w:val="0"/>
          <w:numId w:val="60"/>
        </w:numPr>
        <w:ind w:left="360"/>
        <w:jc w:val="both"/>
        <w:rPr>
          <w:color w:val="000000"/>
          <w:sz w:val="22"/>
          <w:szCs w:val="22"/>
          <w14:textFill>
            <w14:solidFill>
              <w14:srgbClr w14:val="000000">
                <w14:alpha w14:val="30000"/>
              </w14:srgbClr>
            </w14:solidFill>
          </w14:textFill>
        </w:rPr>
      </w:pPr>
      <w:r w:rsidRPr="006F56FB">
        <w:rPr>
          <w:color w:val="000000"/>
          <w:sz w:val="22"/>
          <w14:textFill>
            <w14:solidFill>
              <w14:srgbClr w14:val="000000">
                <w14:alpha w14:val="30000"/>
              </w14:srgbClr>
            </w14:solidFill>
          </w14:textFill>
        </w:rPr>
        <w:t xml:space="preserve">Jeżeli </w:t>
      </w:r>
      <w:r w:rsidR="003B296A" w:rsidRPr="006F56FB">
        <w:rPr>
          <w:color w:val="000000"/>
          <w:sz w:val="22"/>
          <w14:textFill>
            <w14:solidFill>
              <w14:srgbClr w14:val="000000">
                <w14:alpha w14:val="30000"/>
              </w14:srgbClr>
            </w14:solidFill>
          </w14:textFill>
        </w:rPr>
        <w:t>W</w:t>
      </w:r>
      <w:r w:rsidRPr="006F56FB">
        <w:rPr>
          <w:color w:val="000000"/>
          <w:sz w:val="22"/>
          <w14:textFill>
            <w14:solidFill>
              <w14:srgbClr w14:val="000000">
                <w14:alpha w14:val="30000"/>
              </w14:srgbClr>
            </w14:solidFill>
          </w14:textFill>
        </w:rPr>
        <w:t xml:space="preserve">ykonawcą jest podmiot powiązany w rozumieniu art. 11a ust 1 pkt.4 </w:t>
      </w:r>
      <w:proofErr w:type="spellStart"/>
      <w:r w:rsidRPr="006F56FB">
        <w:rPr>
          <w:color w:val="000000"/>
          <w:sz w:val="22"/>
          <w14:textFill>
            <w14:solidFill>
              <w14:srgbClr w14:val="000000">
                <w14:alpha w14:val="30000"/>
              </w14:srgbClr>
            </w14:solidFill>
          </w14:textFill>
        </w:rPr>
        <w:t>updop</w:t>
      </w:r>
      <w:proofErr w:type="spellEnd"/>
      <w:r w:rsidRPr="006F56FB">
        <w:rPr>
          <w:color w:val="000000"/>
          <w:sz w:val="22"/>
          <w14:textFill>
            <w14:solidFill>
              <w14:srgbClr w14:val="000000">
                <w14:alpha w14:val="30000"/>
              </w14:srgbClr>
            </w14:solidFill>
          </w14:textFill>
        </w:rPr>
        <w:t xml:space="preserve"> lub art. 23m ust.1 pkt.5 </w:t>
      </w:r>
      <w:proofErr w:type="spellStart"/>
      <w:r w:rsidRPr="006F56FB">
        <w:rPr>
          <w:color w:val="000000"/>
          <w:sz w:val="22"/>
          <w14:textFill>
            <w14:solidFill>
              <w14:srgbClr w14:val="000000">
                <w14:alpha w14:val="30000"/>
              </w14:srgbClr>
            </w14:solidFill>
          </w14:textFill>
        </w:rPr>
        <w:t>updof</w:t>
      </w:r>
      <w:proofErr w:type="spellEnd"/>
      <w:r w:rsidRPr="006F56FB">
        <w:rPr>
          <w:color w:val="000000"/>
          <w:sz w:val="22"/>
          <w14:textFill>
            <w14:solidFill>
              <w14:srgbClr w14:val="000000">
                <w14:alpha w14:val="30000"/>
              </w14:srgbClr>
            </w14:solidFill>
          </w14:textFill>
        </w:rPr>
        <w:t xml:space="preserve"> oraz gdy łączna kwota należności wypłacanych w roku podatkowym przekracza kwotę o której mowa w art. 26 ust 2e </w:t>
      </w:r>
      <w:proofErr w:type="spellStart"/>
      <w:r w:rsidRPr="006F56FB">
        <w:rPr>
          <w:color w:val="000000"/>
          <w:sz w:val="22"/>
          <w14:textFill>
            <w14:solidFill>
              <w14:srgbClr w14:val="000000">
                <w14:alpha w14:val="30000"/>
              </w14:srgbClr>
            </w14:solidFill>
          </w14:textFill>
        </w:rPr>
        <w:t>updop</w:t>
      </w:r>
      <w:proofErr w:type="spellEnd"/>
      <w:r w:rsidRPr="006F56FB">
        <w:rPr>
          <w:color w:val="000000"/>
          <w:sz w:val="22"/>
          <w14:textFill>
            <w14:solidFill>
              <w14:srgbClr w14:val="000000">
                <w14:alpha w14:val="30000"/>
              </w14:srgbClr>
            </w14:solidFill>
          </w14:textFill>
        </w:rPr>
        <w:t xml:space="preserve"> oraz art. 41 ust 12 </w:t>
      </w:r>
      <w:proofErr w:type="spellStart"/>
      <w:r w:rsidRPr="006F56FB">
        <w:rPr>
          <w:color w:val="000000"/>
          <w:sz w:val="22"/>
          <w14:textFill>
            <w14:solidFill>
              <w14:srgbClr w14:val="000000">
                <w14:alpha w14:val="30000"/>
              </w14:srgbClr>
            </w14:solidFill>
          </w14:textFill>
        </w:rPr>
        <w:t>updof</w:t>
      </w:r>
      <w:proofErr w:type="spellEnd"/>
      <w:r w:rsidRPr="006F56FB">
        <w:rPr>
          <w:color w:val="000000"/>
          <w:sz w:val="22"/>
          <w14:textFill>
            <w14:solidFill>
              <w14:srgbClr w14:val="000000">
                <w14:alpha w14:val="30000"/>
              </w14:srgbClr>
            </w14:solidFill>
          </w14:textFill>
        </w:rPr>
        <w:t xml:space="preserve">, Zamawiający w dniu dokonania wypłaty jest zobowiązany pobrać zryczałtowany podatek od nadwyżki ponad tą kwotę  wg  stawki określonej w art.21 ust.1 pkt 1 </w:t>
      </w:r>
      <w:proofErr w:type="spellStart"/>
      <w:r w:rsidRPr="006F56FB">
        <w:rPr>
          <w:color w:val="000000"/>
          <w:sz w:val="22"/>
          <w14:textFill>
            <w14:solidFill>
              <w14:srgbClr w14:val="000000">
                <w14:alpha w14:val="30000"/>
              </w14:srgbClr>
            </w14:solidFill>
          </w14:textFill>
        </w:rPr>
        <w:t>updop</w:t>
      </w:r>
      <w:proofErr w:type="spellEnd"/>
      <w:r w:rsidRPr="006F56FB">
        <w:rPr>
          <w:color w:val="000000"/>
          <w:sz w:val="22"/>
          <w14:textFill>
            <w14:solidFill>
              <w14:srgbClr w14:val="000000">
                <w14:alpha w14:val="30000"/>
              </w14:srgbClr>
            </w14:solidFill>
          </w14:textFill>
        </w:rPr>
        <w:t xml:space="preserve"> oraz art. 29 ust.1 pkt.1 </w:t>
      </w:r>
      <w:proofErr w:type="spellStart"/>
      <w:r w:rsidRPr="006F56FB">
        <w:rPr>
          <w:color w:val="000000"/>
          <w:sz w:val="22"/>
          <w14:textFill>
            <w14:solidFill>
              <w14:srgbClr w14:val="000000">
                <w14:alpha w14:val="30000"/>
              </w14:srgbClr>
            </w14:solidFill>
          </w14:textFill>
        </w:rPr>
        <w:t>updof</w:t>
      </w:r>
      <w:proofErr w:type="spellEnd"/>
      <w:r w:rsidRPr="006F56FB">
        <w:rPr>
          <w:color w:val="000000"/>
          <w:sz w:val="22"/>
          <w14:textFill>
            <w14:solidFill>
              <w14:srgbClr w14:val="000000">
                <w14:alpha w14:val="30000"/>
              </w14:srgbClr>
            </w14:solidFill>
          </w14:textFill>
        </w:rPr>
        <w:t>.</w:t>
      </w:r>
    </w:p>
    <w:p w14:paraId="12868785" w14:textId="77777777" w:rsidR="000C23F8" w:rsidRPr="00E450A1" w:rsidRDefault="000C23F8" w:rsidP="000C23F8">
      <w:pPr>
        <w:ind w:left="-65"/>
        <w:jc w:val="both"/>
        <w:rPr>
          <w:color w:val="FF0000"/>
          <w:sz w:val="6"/>
          <w:szCs w:val="6"/>
        </w:rPr>
      </w:pPr>
    </w:p>
    <w:p w14:paraId="6331252F" w14:textId="77777777" w:rsidR="000C23F8" w:rsidRPr="00F458BD" w:rsidRDefault="000C23F8" w:rsidP="000C23F8">
      <w:pPr>
        <w:ind w:left="360"/>
        <w:jc w:val="both"/>
        <w:rPr>
          <w:i/>
          <w:iCs/>
          <w:color w:val="2F5496" w:themeColor="accent1" w:themeShade="BF"/>
          <w:sz w:val="22"/>
          <w:szCs w:val="22"/>
        </w:rPr>
      </w:pPr>
    </w:p>
    <w:p w14:paraId="14D1527C" w14:textId="679CF21F" w:rsidR="002A3212" w:rsidRDefault="000C23F8" w:rsidP="00055C73">
      <w:pPr>
        <w:numPr>
          <w:ilvl w:val="0"/>
          <w:numId w:val="60"/>
        </w:numPr>
        <w:jc w:val="both"/>
        <w:rPr>
          <w:sz w:val="22"/>
          <w:szCs w:val="22"/>
        </w:rPr>
      </w:pPr>
      <w:bookmarkStart w:id="138"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39" w:name="_Hlk155935130"/>
      <w:bookmarkEnd w:id="138"/>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40" w:name="_Toc64016203"/>
      <w:bookmarkStart w:id="141" w:name="_Toc106095864"/>
      <w:bookmarkStart w:id="142" w:name="_Toc106096304"/>
      <w:bookmarkStart w:id="143" w:name="_Toc106096408"/>
      <w:bookmarkStart w:id="144" w:name="_Toc204150229"/>
      <w:r w:rsidRPr="00E66F78">
        <w:t>§ 5. Termin realizacji</w:t>
      </w:r>
      <w:bookmarkEnd w:id="140"/>
      <w:bookmarkEnd w:id="141"/>
      <w:bookmarkEnd w:id="142"/>
      <w:bookmarkEnd w:id="143"/>
      <w:bookmarkEnd w:id="144"/>
    </w:p>
    <w:p w14:paraId="77D91852" w14:textId="122CB7AC" w:rsidR="000C23F8" w:rsidRPr="00A767D0" w:rsidRDefault="000C23F8" w:rsidP="00055C73">
      <w:pPr>
        <w:numPr>
          <w:ilvl w:val="0"/>
          <w:numId w:val="42"/>
        </w:numPr>
        <w:spacing w:before="120" w:after="160" w:line="259" w:lineRule="auto"/>
        <w:contextualSpacing/>
        <w:jc w:val="both"/>
        <w:rPr>
          <w:i/>
          <w:iCs/>
          <w:color w:val="FF0000"/>
          <w:sz w:val="22"/>
          <w:szCs w:val="22"/>
        </w:rPr>
      </w:pPr>
      <w:r w:rsidRPr="00E66F78">
        <w:rPr>
          <w:sz w:val="22"/>
          <w:szCs w:val="22"/>
        </w:rPr>
        <w:t>Termi</w:t>
      </w:r>
      <w:r w:rsidRPr="006F56FB">
        <w:rPr>
          <w:sz w:val="22"/>
          <w:szCs w:val="22"/>
        </w:rPr>
        <w:t xml:space="preserve">n </w:t>
      </w:r>
      <w:r w:rsidR="00597893" w:rsidRPr="006F56FB">
        <w:rPr>
          <w:sz w:val="22"/>
          <w:szCs w:val="22"/>
        </w:rPr>
        <w:t>realizacji</w:t>
      </w:r>
      <w:r w:rsidRPr="006F56FB">
        <w:rPr>
          <w:sz w:val="22"/>
          <w:szCs w:val="22"/>
        </w:rPr>
        <w:t xml:space="preserve"> </w:t>
      </w:r>
      <w:r w:rsidRPr="00E66F78">
        <w:rPr>
          <w:sz w:val="22"/>
          <w:szCs w:val="22"/>
        </w:rPr>
        <w:t xml:space="preserve">Umowy wynosi </w:t>
      </w:r>
      <w:r w:rsidR="006F56FB" w:rsidRPr="006F56FB">
        <w:rPr>
          <w:b/>
          <w:bCs/>
          <w:sz w:val="22"/>
          <w:szCs w:val="22"/>
        </w:rPr>
        <w:t>6 miesięcy od daty zawarcia umowy.</w:t>
      </w:r>
    </w:p>
    <w:p w14:paraId="36F4397B" w14:textId="77777777" w:rsidR="000C23F8" w:rsidRDefault="000C23F8" w:rsidP="000C23F8">
      <w:pPr>
        <w:pStyle w:val="Nagwek2"/>
      </w:pPr>
      <w:bookmarkStart w:id="145" w:name="_Toc76637427"/>
      <w:bookmarkStart w:id="146" w:name="_Toc77251958"/>
      <w:bookmarkStart w:id="147" w:name="_Toc83291677"/>
      <w:bookmarkStart w:id="148" w:name="_Toc106095865"/>
      <w:bookmarkStart w:id="149" w:name="_Toc106096305"/>
      <w:bookmarkStart w:id="150" w:name="_Toc106096409"/>
      <w:bookmarkStart w:id="151" w:name="_Toc204150230"/>
      <w:bookmarkEnd w:id="122"/>
      <w:bookmarkEnd w:id="139"/>
      <w:r>
        <w:t>§ 6. Gwarancja i postępowanie reklamacyjne</w:t>
      </w:r>
      <w:bookmarkEnd w:id="145"/>
      <w:bookmarkEnd w:id="146"/>
      <w:bookmarkEnd w:id="147"/>
      <w:bookmarkEnd w:id="148"/>
      <w:bookmarkEnd w:id="149"/>
      <w:bookmarkEnd w:id="150"/>
      <w:bookmarkEnd w:id="151"/>
    </w:p>
    <w:p w14:paraId="29A36BB6" w14:textId="1DA10BE5" w:rsidR="006F56FB" w:rsidRPr="00F8529D" w:rsidRDefault="006F56FB" w:rsidP="00055C73">
      <w:pPr>
        <w:numPr>
          <w:ilvl w:val="0"/>
          <w:numId w:val="61"/>
        </w:numPr>
        <w:tabs>
          <w:tab w:val="clear" w:pos="426"/>
        </w:tabs>
        <w:ind w:hanging="426"/>
        <w:jc w:val="both"/>
        <w:rPr>
          <w:b/>
          <w:bCs/>
          <w:sz w:val="22"/>
          <w:szCs w:val="22"/>
        </w:rPr>
      </w:pPr>
      <w:bookmarkStart w:id="152" w:name="_Toc64016204"/>
      <w:bookmarkStart w:id="153" w:name="_Toc106095866"/>
      <w:bookmarkStart w:id="154" w:name="_Toc106096306"/>
      <w:bookmarkStart w:id="155" w:name="_Toc106096410"/>
      <w:bookmarkStart w:id="156" w:name="_Toc204150231"/>
      <w:r>
        <w:rPr>
          <w:sz w:val="22"/>
          <w:szCs w:val="22"/>
        </w:rPr>
        <w:t>W</w:t>
      </w:r>
      <w:r w:rsidRPr="00367E8F">
        <w:rPr>
          <w:sz w:val="22"/>
          <w:szCs w:val="22"/>
        </w:rPr>
        <w:t xml:space="preserve">ykonawca </w:t>
      </w:r>
      <w:r w:rsidRPr="00F8529D">
        <w:rPr>
          <w:sz w:val="22"/>
          <w:szCs w:val="22"/>
        </w:rPr>
        <w:t xml:space="preserve">udziela </w:t>
      </w:r>
      <w:r>
        <w:rPr>
          <w:sz w:val="22"/>
          <w:szCs w:val="22"/>
        </w:rPr>
        <w:t>24</w:t>
      </w:r>
      <w:r w:rsidRPr="00F8529D">
        <w:rPr>
          <w:sz w:val="22"/>
          <w:szCs w:val="22"/>
        </w:rPr>
        <w:t xml:space="preserve"> miesięcy gwarancji na przedmiot Umowy, liczonej od dnia podpisania Protokołu odbioru</w:t>
      </w:r>
      <w:r>
        <w:rPr>
          <w:sz w:val="22"/>
          <w:szCs w:val="22"/>
        </w:rPr>
        <w:t xml:space="preserve"> końcowego</w:t>
      </w:r>
      <w:r w:rsidRPr="00F8529D">
        <w:rPr>
          <w:sz w:val="22"/>
          <w:szCs w:val="22"/>
        </w:rPr>
        <w:t xml:space="preserve"> przez upoważnionych przedstawicieli Stron wskazanych w Umowie. </w:t>
      </w:r>
    </w:p>
    <w:p w14:paraId="7D67F7FC" w14:textId="77777777" w:rsidR="006F56FB" w:rsidRPr="00F8529D" w:rsidRDefault="006F56FB" w:rsidP="00055C73">
      <w:pPr>
        <w:numPr>
          <w:ilvl w:val="0"/>
          <w:numId w:val="61"/>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18A17AB5" w14:textId="77777777" w:rsidR="006F56FB" w:rsidRPr="00F8529D" w:rsidRDefault="006F56FB" w:rsidP="00055C73">
      <w:pPr>
        <w:numPr>
          <w:ilvl w:val="0"/>
          <w:numId w:val="61"/>
        </w:numPr>
        <w:ind w:hanging="426"/>
        <w:jc w:val="both"/>
        <w:rPr>
          <w:sz w:val="22"/>
          <w:szCs w:val="22"/>
        </w:rPr>
      </w:pPr>
      <w:r w:rsidRPr="00F8529D">
        <w:rPr>
          <w:sz w:val="22"/>
          <w:szCs w:val="22"/>
        </w:rPr>
        <w:t>Wykonawca gwarantuje, że przedmiot Umowy:</w:t>
      </w:r>
    </w:p>
    <w:p w14:paraId="05ED247C" w14:textId="77777777" w:rsidR="006F56FB" w:rsidRPr="00367E8F" w:rsidRDefault="006F56FB" w:rsidP="00055C73">
      <w:pPr>
        <w:numPr>
          <w:ilvl w:val="0"/>
          <w:numId w:val="62"/>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759D5B65" w14:textId="77777777" w:rsidR="006F56FB" w:rsidRPr="00367E8F" w:rsidRDefault="006F56FB" w:rsidP="00055C73">
      <w:pPr>
        <w:numPr>
          <w:ilvl w:val="0"/>
          <w:numId w:val="62"/>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0B8AEBCE" w14:textId="6AB69E8A" w:rsidR="006F56FB" w:rsidRPr="00367E8F" w:rsidRDefault="006F56FB" w:rsidP="00055C73">
      <w:pPr>
        <w:numPr>
          <w:ilvl w:val="0"/>
          <w:numId w:val="61"/>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46A3715B" w14:textId="7B74AAFD" w:rsidR="003155FC" w:rsidRPr="003D0D6C" w:rsidRDefault="003D0D6C" w:rsidP="003D0D6C">
      <w:pPr>
        <w:numPr>
          <w:ilvl w:val="0"/>
          <w:numId w:val="61"/>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4A08D73" w14:textId="5C9A47F9" w:rsidR="006F56FB" w:rsidRPr="00367E8F" w:rsidRDefault="006F56FB" w:rsidP="00055C73">
      <w:pPr>
        <w:numPr>
          <w:ilvl w:val="0"/>
          <w:numId w:val="61"/>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t>
      </w:r>
      <w:r w:rsidRPr="00367E8F">
        <w:rPr>
          <w:sz w:val="22"/>
          <w:szCs w:val="22"/>
        </w:rPr>
        <w:lastRenderedPageBreak/>
        <w:t>Wykonawcy, zachowując przy tym inne upr</w:t>
      </w:r>
      <w:r>
        <w:rPr>
          <w:sz w:val="22"/>
          <w:szCs w:val="22"/>
        </w:rPr>
        <w:t>awnienia wynikające zarówno z S</w:t>
      </w:r>
      <w:r w:rsidRPr="00367E8F">
        <w:rPr>
          <w:sz w:val="22"/>
          <w:szCs w:val="22"/>
        </w:rPr>
        <w:t>WZ, Umowy jak i rękojmi.</w:t>
      </w:r>
    </w:p>
    <w:p w14:paraId="7E5F69BD" w14:textId="77777777" w:rsidR="006F56FB" w:rsidRPr="00367E8F" w:rsidRDefault="006F56FB" w:rsidP="00055C73">
      <w:pPr>
        <w:numPr>
          <w:ilvl w:val="0"/>
          <w:numId w:val="61"/>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2D686641" w14:textId="77777777" w:rsidR="006F56FB" w:rsidRPr="00367E8F" w:rsidRDefault="006F56FB" w:rsidP="00055C73">
      <w:pPr>
        <w:numPr>
          <w:ilvl w:val="0"/>
          <w:numId w:val="61"/>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1927A95A" w14:textId="77777777" w:rsidR="006F56FB" w:rsidRPr="00367E8F" w:rsidRDefault="006F56FB" w:rsidP="00055C73">
      <w:pPr>
        <w:numPr>
          <w:ilvl w:val="0"/>
          <w:numId w:val="61"/>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21989E17" w14:textId="77777777" w:rsidR="006F56FB" w:rsidRPr="00367E8F" w:rsidRDefault="006F56FB" w:rsidP="00055C73">
      <w:pPr>
        <w:numPr>
          <w:ilvl w:val="0"/>
          <w:numId w:val="61"/>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76F59B43" w14:textId="77777777" w:rsidR="006F56FB" w:rsidRDefault="006F56FB" w:rsidP="00055C73">
      <w:pPr>
        <w:numPr>
          <w:ilvl w:val="0"/>
          <w:numId w:val="61"/>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47526169" w14:textId="77777777" w:rsidR="006F56FB" w:rsidRPr="00D32045" w:rsidRDefault="006F56FB" w:rsidP="00055C73">
      <w:pPr>
        <w:pStyle w:val="Akapitzlist"/>
        <w:numPr>
          <w:ilvl w:val="0"/>
          <w:numId w:val="61"/>
        </w:numPr>
        <w:spacing w:after="160" w:line="259" w:lineRule="auto"/>
        <w:jc w:val="both"/>
      </w:pPr>
      <w:r w:rsidRPr="00D32045">
        <w:t xml:space="preserve">Gwarancja nie może być uzależniona od zlecania przez Zamawiającego dodatkowych odpłatnych usług, przeglądów, kontroli itp., wszelkie niezbędne przeglądy i konserwacje </w:t>
      </w:r>
      <w:r w:rsidRPr="00D32045">
        <w:br/>
        <w:t>w okresie gwarancyjnym będą świadczone przez serwis Wykonawcy nieodpłatnie (w tym nieodpłatna wymiana materiałów eksploatacyjnych).</w:t>
      </w:r>
    </w:p>
    <w:p w14:paraId="3E6FCD97" w14:textId="77777777" w:rsidR="006F56FB" w:rsidRPr="00D32045" w:rsidRDefault="006F56FB" w:rsidP="00055C73">
      <w:pPr>
        <w:pStyle w:val="Akapitzlist"/>
        <w:numPr>
          <w:ilvl w:val="0"/>
          <w:numId w:val="61"/>
        </w:numPr>
        <w:spacing w:after="160" w:line="259" w:lineRule="auto"/>
        <w:jc w:val="both"/>
      </w:pPr>
      <w:r w:rsidRPr="00D32045">
        <w:t xml:space="preserve">Wykonawca zobowiązuje się przystąpić do usunięcia usterki gwarancyjnej w czasie nie dłuższym niż 8 godzin od daty i czasu jej zgłoszenia potwierdzonego </w:t>
      </w:r>
      <w:r>
        <w:t xml:space="preserve"> wiadomością </w:t>
      </w:r>
      <w:r w:rsidRPr="00D32045">
        <w:t>e</w:t>
      </w:r>
      <w:r>
        <w:t>-</w:t>
      </w:r>
      <w:r w:rsidRPr="00D32045">
        <w:t>mai</w:t>
      </w:r>
      <w:r>
        <w:t>l</w:t>
      </w:r>
      <w:r w:rsidRPr="00D32045">
        <w:t xml:space="preserve"> i usunąć ją bez zbędnej zwłoki, okres usunięcia usterki gwarancyjnej nie może przekroczyć 24 godzin od czasu jej zgłoszenia.</w:t>
      </w:r>
    </w:p>
    <w:p w14:paraId="622EE887" w14:textId="77777777" w:rsidR="006F56FB" w:rsidRPr="0096634B" w:rsidRDefault="006F56FB" w:rsidP="00055C73">
      <w:pPr>
        <w:pStyle w:val="Akapitzlist"/>
        <w:numPr>
          <w:ilvl w:val="0"/>
          <w:numId w:val="61"/>
        </w:numPr>
        <w:spacing w:after="160" w:line="259" w:lineRule="auto"/>
        <w:jc w:val="both"/>
      </w:pPr>
      <w:r w:rsidRPr="00D32045">
        <w:t xml:space="preserve">W przypadku, gdy awaria jest powodem unieruchomienia górniczego wyciągu szybowego szybu I przedział południowy, czynności naprawcze należy rozpocząć w ciągu 2 godzin od </w:t>
      </w:r>
      <w:r w:rsidRPr="0096634B">
        <w:t>powiadomienia</w:t>
      </w:r>
      <w:r w:rsidRPr="0096634B">
        <w:rPr>
          <w:sz w:val="20"/>
          <w:szCs w:val="20"/>
        </w:rPr>
        <w:t xml:space="preserve"> </w:t>
      </w:r>
      <w:r w:rsidRPr="0096634B">
        <w:t>potwierdzonego  wiadomością e-mail, a usunięcie awarii powinno nastąpić w czasie nie dłuższym niż 12 godzin od podjęcia czynności naprawczych.</w:t>
      </w:r>
    </w:p>
    <w:p w14:paraId="336EABED" w14:textId="26282965" w:rsidR="006F56FB" w:rsidRPr="0096634B" w:rsidRDefault="00C90A38" w:rsidP="00055C73">
      <w:pPr>
        <w:pStyle w:val="Akapitzlist"/>
        <w:numPr>
          <w:ilvl w:val="0"/>
          <w:numId w:val="61"/>
        </w:numPr>
        <w:spacing w:after="160" w:line="259" w:lineRule="auto"/>
        <w:jc w:val="both"/>
        <w:rPr>
          <w:strike/>
        </w:rPr>
      </w:pPr>
      <w:r w:rsidRPr="0096634B">
        <w:t>W przypadku wystąpienia wad istotnych w przedmiocie umowy, Wykonawca jest zobowiązany na własny koszt naprawić dotknięte wadą elementy, w terminie obustronnie uzgodnionym, nie dłużej jednak niż 24 godziny od czasu powiadomienia.</w:t>
      </w:r>
    </w:p>
    <w:p w14:paraId="37C65FDE" w14:textId="77777777" w:rsidR="006F56FB" w:rsidRPr="00D32045" w:rsidRDefault="006F56FB" w:rsidP="00055C73">
      <w:pPr>
        <w:pStyle w:val="Akapitzlist"/>
        <w:numPr>
          <w:ilvl w:val="0"/>
          <w:numId w:val="61"/>
        </w:numPr>
        <w:spacing w:after="160" w:line="259" w:lineRule="auto"/>
        <w:jc w:val="both"/>
      </w:pPr>
      <w:r w:rsidRPr="00D32045">
        <w:t>W przypadku wystąpienia wad w użytych materiałach Wykonawca zobowiązany jest na własny koszt wymienić materiały, lub dokonać naprawy wykonanych robót.</w:t>
      </w:r>
    </w:p>
    <w:p w14:paraId="50588709" w14:textId="77777777" w:rsidR="006F56FB" w:rsidRPr="00D32045" w:rsidRDefault="006F56FB" w:rsidP="00055C73">
      <w:pPr>
        <w:pStyle w:val="Akapitzlist"/>
        <w:numPr>
          <w:ilvl w:val="0"/>
          <w:numId w:val="61"/>
        </w:numPr>
        <w:spacing w:after="160" w:line="259" w:lineRule="auto"/>
        <w:jc w:val="both"/>
      </w:pPr>
      <w:r w:rsidRPr="00D32045">
        <w:t>Wykonawca zapewnia dostępność usług serwisowych po okresie gwarancji przez okres co najmniej 3 lat, na podstawie odrębnych umów.</w:t>
      </w:r>
    </w:p>
    <w:p w14:paraId="6F4157BB" w14:textId="77777777" w:rsidR="006F56FB" w:rsidRDefault="006F56FB" w:rsidP="00055C73">
      <w:pPr>
        <w:numPr>
          <w:ilvl w:val="0"/>
          <w:numId w:val="61"/>
        </w:numPr>
        <w:jc w:val="both"/>
        <w:rPr>
          <w:sz w:val="22"/>
          <w:szCs w:val="22"/>
        </w:rPr>
      </w:pPr>
      <w:r w:rsidRPr="00D32045">
        <w:rPr>
          <w:sz w:val="24"/>
          <w:szCs w:val="24"/>
        </w:rPr>
        <w:t>Osoby, które będą wykonywać czynności gwarancyjne i serwisowe muszą posiadać stosowne uprawnienia do wykonywania czynności serwisowych, posiadać odpowiednie doświadczenie i kwalifikacje, aktualne badania okresowe i szkolenie BHP oraz wymagane ubezpieczenia. Osoby te muszą posiadać odpowiednie kwalifikacje oraz przeszkolenia i uprawnienia wymagane przepisami prawa (w szczególności BHP) a także muszą być wyposażone w podstawowe narzędzia oraz stosować odzież, obuwie i sprzęt ochrony indywidualnej spełniające postanowienia Dyrektywy 89/686/EWG oraz Rozporządzenia Ministra Gospodarki z dnia 21.12.2005 r. w sprawie zasadniczych wymagań dla środków ochrony indywidualnej</w:t>
      </w:r>
    </w:p>
    <w:p w14:paraId="1376B047" w14:textId="77777777" w:rsidR="000C23F8" w:rsidRPr="00E66F78" w:rsidRDefault="000C23F8" w:rsidP="000C23F8">
      <w:pPr>
        <w:pStyle w:val="Nagwek2"/>
      </w:pPr>
      <w:r w:rsidRPr="00E66F78">
        <w:lastRenderedPageBreak/>
        <w:t xml:space="preserve">§ </w:t>
      </w:r>
      <w:r>
        <w:t>7</w:t>
      </w:r>
      <w:r w:rsidRPr="00E66F78">
        <w:t>. Szczególne obowiązki Wykonawcy</w:t>
      </w:r>
      <w:bookmarkEnd w:id="152"/>
      <w:bookmarkEnd w:id="153"/>
      <w:bookmarkEnd w:id="154"/>
      <w:bookmarkEnd w:id="155"/>
      <w:bookmarkEnd w:id="156"/>
    </w:p>
    <w:p w14:paraId="34AEAB62" w14:textId="77777777" w:rsidR="004E5308" w:rsidRPr="00DD66C5" w:rsidRDefault="004E5308" w:rsidP="00055C73">
      <w:pPr>
        <w:numPr>
          <w:ilvl w:val="0"/>
          <w:numId w:val="43"/>
        </w:numPr>
        <w:spacing w:line="259" w:lineRule="auto"/>
        <w:ind w:left="357" w:hanging="357"/>
        <w:jc w:val="both"/>
        <w:rPr>
          <w:sz w:val="22"/>
          <w:szCs w:val="22"/>
        </w:rPr>
      </w:pPr>
      <w:bookmarkStart w:id="157" w:name="_Toc106095867"/>
      <w:bookmarkStart w:id="158" w:name="_Toc106096307"/>
      <w:bookmarkStart w:id="159" w:name="_Toc106096411"/>
      <w:bookmarkStart w:id="160" w:name="_Toc204150232"/>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w:t>
      </w:r>
      <w:r w:rsidRPr="00DD66C5">
        <w:rPr>
          <w:sz w:val="22"/>
          <w:szCs w:val="22"/>
        </w:rPr>
        <w:t>obejmującej przedmiot Umowy na sumę ubezpieczenia nie mniejszą niż 500 000,00 zł przez cały okres realizacji Umowy.</w:t>
      </w:r>
    </w:p>
    <w:p w14:paraId="2BF1957C" w14:textId="77777777" w:rsidR="004E5308" w:rsidRPr="00652D5C" w:rsidRDefault="004E5308" w:rsidP="004E5308">
      <w:pPr>
        <w:spacing w:line="259" w:lineRule="auto"/>
        <w:ind w:left="357"/>
        <w:jc w:val="both"/>
        <w:rPr>
          <w:color w:val="FF0000"/>
          <w:sz w:val="6"/>
          <w:szCs w:val="6"/>
        </w:rPr>
      </w:pPr>
    </w:p>
    <w:p w14:paraId="6E008971" w14:textId="77777777" w:rsidR="004E5308" w:rsidRPr="00652D5C" w:rsidRDefault="004E5308" w:rsidP="00055C73">
      <w:pPr>
        <w:numPr>
          <w:ilvl w:val="0"/>
          <w:numId w:val="43"/>
        </w:numPr>
        <w:spacing w:line="259" w:lineRule="auto"/>
        <w:ind w:left="357" w:hanging="357"/>
        <w:jc w:val="both"/>
        <w:rPr>
          <w:sz w:val="22"/>
          <w:szCs w:val="22"/>
        </w:rPr>
      </w:pPr>
      <w:r w:rsidRPr="00652D5C">
        <w:rPr>
          <w:sz w:val="22"/>
          <w:szCs w:val="22"/>
        </w:rPr>
        <w:t xml:space="preserve">Wykonawca przed podpisaniem Umowy przekazał Zamawiającemu potwierdzoną za zgodność </w:t>
      </w:r>
      <w:r w:rsidRPr="00652D5C">
        <w:rPr>
          <w:sz w:val="22"/>
          <w:szCs w:val="22"/>
        </w:rPr>
        <w:br/>
        <w:t xml:space="preserve">z oryginałem kopię polisy ubezpieczenia wraz z dowodem opłacenia składki ubezpieczeniowej. </w:t>
      </w:r>
      <w:r w:rsidRPr="00652D5C">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5A59443" w14:textId="77777777" w:rsidR="004E5308" w:rsidRPr="00A33956" w:rsidRDefault="004E5308" w:rsidP="004E5308">
      <w:pPr>
        <w:spacing w:line="259" w:lineRule="auto"/>
        <w:jc w:val="both"/>
        <w:rPr>
          <w:strike/>
          <w:sz w:val="6"/>
          <w:szCs w:val="6"/>
          <w:highlight w:val="yellow"/>
        </w:rPr>
      </w:pPr>
    </w:p>
    <w:p w14:paraId="5C358A82" w14:textId="77777777" w:rsidR="004E5308" w:rsidRPr="00DA017B" w:rsidRDefault="004E5308" w:rsidP="004E5308">
      <w:pPr>
        <w:spacing w:line="259" w:lineRule="auto"/>
        <w:ind w:left="357"/>
        <w:jc w:val="both"/>
        <w:rPr>
          <w:sz w:val="10"/>
          <w:szCs w:val="10"/>
        </w:rPr>
      </w:pPr>
    </w:p>
    <w:p w14:paraId="0D0F7199" w14:textId="77777777" w:rsidR="004E5308" w:rsidRPr="00F8529D" w:rsidRDefault="004E5308" w:rsidP="00055C73">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485C24A" w14:textId="77777777" w:rsidR="004E5308" w:rsidRPr="00F8529D" w:rsidRDefault="004E5308" w:rsidP="00055C73">
      <w:pPr>
        <w:numPr>
          <w:ilvl w:val="0"/>
          <w:numId w:val="43"/>
        </w:numPr>
        <w:spacing w:line="259" w:lineRule="auto"/>
        <w:jc w:val="both"/>
        <w:rPr>
          <w:sz w:val="22"/>
          <w:szCs w:val="22"/>
        </w:rPr>
      </w:pPr>
      <w:bookmarkStart w:id="161"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3A7B6434" w14:textId="77777777" w:rsidR="004E5308" w:rsidRPr="00F8529D" w:rsidRDefault="004E5308" w:rsidP="00055C73">
      <w:pPr>
        <w:numPr>
          <w:ilvl w:val="1"/>
          <w:numId w:val="43"/>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2ABFF822" w14:textId="77777777" w:rsidR="004E5308" w:rsidRPr="00F8529D" w:rsidRDefault="004E5308" w:rsidP="00055C73">
      <w:pPr>
        <w:numPr>
          <w:ilvl w:val="1"/>
          <w:numId w:val="43"/>
        </w:numPr>
        <w:spacing w:line="259" w:lineRule="auto"/>
        <w:jc w:val="both"/>
        <w:rPr>
          <w:sz w:val="22"/>
          <w:szCs w:val="22"/>
        </w:rPr>
      </w:pPr>
      <w:r w:rsidRPr="00F8529D">
        <w:rPr>
          <w:sz w:val="22"/>
          <w:szCs w:val="22"/>
        </w:rPr>
        <w:t xml:space="preserve">wykorzystywanie wielokrotne utworu do realizacji celów, zadań i inwestycji Zamawiającego, </w:t>
      </w:r>
    </w:p>
    <w:p w14:paraId="219EF0A4" w14:textId="77777777" w:rsidR="004E5308" w:rsidRPr="00F8529D" w:rsidRDefault="004E5308" w:rsidP="00055C73">
      <w:pPr>
        <w:numPr>
          <w:ilvl w:val="1"/>
          <w:numId w:val="43"/>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69829792" w14:textId="77777777" w:rsidR="004E5308" w:rsidRPr="00F8529D" w:rsidRDefault="004E5308" w:rsidP="00055C73">
      <w:pPr>
        <w:numPr>
          <w:ilvl w:val="1"/>
          <w:numId w:val="43"/>
        </w:numPr>
        <w:spacing w:line="259" w:lineRule="auto"/>
        <w:jc w:val="both"/>
        <w:rPr>
          <w:sz w:val="22"/>
          <w:szCs w:val="22"/>
        </w:rPr>
      </w:pPr>
      <w:r w:rsidRPr="00F8529D">
        <w:rPr>
          <w:sz w:val="22"/>
          <w:szCs w:val="22"/>
        </w:rPr>
        <w:t>tłumaczenie, przystosowywanie, zmiana układu lub jakichkolwiek innych zmian w utworze,</w:t>
      </w:r>
    </w:p>
    <w:p w14:paraId="51FDADA1" w14:textId="77777777" w:rsidR="004E5308" w:rsidRPr="00F8529D" w:rsidRDefault="004E5308" w:rsidP="00055C73">
      <w:pPr>
        <w:numPr>
          <w:ilvl w:val="1"/>
          <w:numId w:val="43"/>
        </w:numPr>
        <w:spacing w:line="259" w:lineRule="auto"/>
        <w:jc w:val="both"/>
        <w:rPr>
          <w:sz w:val="22"/>
          <w:szCs w:val="22"/>
        </w:rPr>
      </w:pPr>
      <w:r w:rsidRPr="00F8529D">
        <w:rPr>
          <w:sz w:val="22"/>
          <w:szCs w:val="22"/>
        </w:rPr>
        <w:t>wprowadzanie do pamięci komputera i urządzeń zewnętrznych,</w:t>
      </w:r>
    </w:p>
    <w:p w14:paraId="0BFAE16B" w14:textId="77777777" w:rsidR="004E5308" w:rsidRPr="00F8529D" w:rsidRDefault="004E5308" w:rsidP="00055C73">
      <w:pPr>
        <w:numPr>
          <w:ilvl w:val="1"/>
          <w:numId w:val="43"/>
        </w:numPr>
        <w:spacing w:line="259" w:lineRule="auto"/>
        <w:jc w:val="both"/>
        <w:rPr>
          <w:sz w:val="22"/>
          <w:szCs w:val="22"/>
        </w:rPr>
      </w:pPr>
      <w:r w:rsidRPr="00F8529D">
        <w:rPr>
          <w:sz w:val="22"/>
          <w:szCs w:val="22"/>
        </w:rPr>
        <w:t>wprowadzanie i udostępnianie w sieci Internet i innych sieciach komputerowych,</w:t>
      </w:r>
    </w:p>
    <w:p w14:paraId="32A676E0" w14:textId="77777777" w:rsidR="004E5308" w:rsidRPr="00F8529D" w:rsidRDefault="004E5308" w:rsidP="00055C73">
      <w:pPr>
        <w:numPr>
          <w:ilvl w:val="1"/>
          <w:numId w:val="43"/>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372B4146" w14:textId="77777777" w:rsidR="004E5308" w:rsidRPr="00F8529D" w:rsidRDefault="004E5308" w:rsidP="00055C73">
      <w:pPr>
        <w:numPr>
          <w:ilvl w:val="1"/>
          <w:numId w:val="43"/>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173E25D" w14:textId="77777777" w:rsidR="004E5308" w:rsidRPr="00F8529D" w:rsidRDefault="004E5308" w:rsidP="00055C73">
      <w:pPr>
        <w:numPr>
          <w:ilvl w:val="1"/>
          <w:numId w:val="43"/>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25BFCBA6" w14:textId="77777777" w:rsidR="004E5308" w:rsidRPr="00F8529D" w:rsidRDefault="004E5308" w:rsidP="00055C73">
      <w:pPr>
        <w:numPr>
          <w:ilvl w:val="1"/>
          <w:numId w:val="43"/>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49F46C2E" w14:textId="77777777" w:rsidR="004E5308" w:rsidRPr="00F8529D" w:rsidRDefault="004E5308" w:rsidP="00055C73">
      <w:pPr>
        <w:numPr>
          <w:ilvl w:val="1"/>
          <w:numId w:val="43"/>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40E7087D" w14:textId="77777777" w:rsidR="004E5308" w:rsidRPr="00F8529D" w:rsidRDefault="004E5308" w:rsidP="00055C73">
      <w:pPr>
        <w:numPr>
          <w:ilvl w:val="1"/>
          <w:numId w:val="43"/>
        </w:numPr>
        <w:spacing w:line="259" w:lineRule="auto"/>
        <w:jc w:val="both"/>
        <w:rPr>
          <w:sz w:val="22"/>
          <w:szCs w:val="22"/>
        </w:rPr>
      </w:pPr>
      <w:r w:rsidRPr="00F8529D">
        <w:rPr>
          <w:sz w:val="22"/>
          <w:szCs w:val="22"/>
        </w:rPr>
        <w:t>przetwarzanie, wprowadzanie zmian, poprawek i modyfikacji,</w:t>
      </w:r>
    </w:p>
    <w:p w14:paraId="7A3D6CD6" w14:textId="77777777" w:rsidR="004E5308" w:rsidRPr="00F8529D" w:rsidRDefault="004E5308" w:rsidP="00055C73">
      <w:pPr>
        <w:numPr>
          <w:ilvl w:val="1"/>
          <w:numId w:val="43"/>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1854E3F" w14:textId="77777777" w:rsidR="004E5308" w:rsidRPr="00F8529D" w:rsidRDefault="004E5308" w:rsidP="00055C73">
      <w:pPr>
        <w:numPr>
          <w:ilvl w:val="0"/>
          <w:numId w:val="43"/>
        </w:numPr>
        <w:spacing w:line="259" w:lineRule="auto"/>
        <w:jc w:val="both"/>
        <w:rPr>
          <w:sz w:val="22"/>
          <w:szCs w:val="22"/>
        </w:rPr>
      </w:pPr>
      <w:r w:rsidRPr="00F8529D">
        <w:rPr>
          <w:sz w:val="22"/>
          <w:szCs w:val="22"/>
        </w:rPr>
        <w:lastRenderedPageBreak/>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12178E26" w14:textId="77777777" w:rsidR="004E5308" w:rsidRPr="00F8529D" w:rsidRDefault="004E5308" w:rsidP="00055C73">
      <w:pPr>
        <w:numPr>
          <w:ilvl w:val="0"/>
          <w:numId w:val="43"/>
        </w:numPr>
        <w:spacing w:line="259" w:lineRule="auto"/>
        <w:jc w:val="both"/>
        <w:rPr>
          <w:sz w:val="22"/>
          <w:szCs w:val="22"/>
        </w:rPr>
      </w:pPr>
      <w:r w:rsidRPr="00F8529D">
        <w:rPr>
          <w:sz w:val="22"/>
          <w:szCs w:val="22"/>
        </w:rPr>
        <w:t>Wykonawca uprawnia Zamawiającego do wyrażania zgody na wykonywanie praw zależnych do utworów na polach eksploatacji, o których mowa ust. 4 powyżej przez osoby trzecie.</w:t>
      </w:r>
    </w:p>
    <w:bookmarkEnd w:id="161"/>
    <w:p w14:paraId="2CB4F151" w14:textId="77777777" w:rsidR="004E5308" w:rsidRPr="00F8529D" w:rsidRDefault="004E5308" w:rsidP="00055C73">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3075392F" w:rsidR="000C23F8" w:rsidRPr="00C30D61" w:rsidRDefault="000C23F8" w:rsidP="000C23F8">
      <w:pPr>
        <w:pStyle w:val="Nagwek2"/>
      </w:pPr>
      <w:r w:rsidRPr="00C30D61">
        <w:t>§ 8. Zabezpieczenie należytego wykonania Umowy</w:t>
      </w:r>
      <w:bookmarkEnd w:id="157"/>
      <w:bookmarkEnd w:id="158"/>
      <w:bookmarkEnd w:id="159"/>
      <w:bookmarkEnd w:id="160"/>
      <w:r w:rsidRPr="00C30D61">
        <w:t xml:space="preserve">  </w:t>
      </w:r>
      <w:r w:rsidR="004E5308">
        <w:t>- nie dotyczy</w:t>
      </w:r>
    </w:p>
    <w:p w14:paraId="5C6120CB" w14:textId="6EAF4B7C" w:rsidR="000C23F8" w:rsidRPr="00DF1FE2" w:rsidRDefault="000C23F8" w:rsidP="000C23F8">
      <w:pPr>
        <w:pStyle w:val="Nagwek2"/>
      </w:pPr>
      <w:bookmarkStart w:id="162" w:name="_Toc64016205"/>
      <w:bookmarkStart w:id="163" w:name="_Toc106095868"/>
      <w:bookmarkStart w:id="164" w:name="_Toc106096308"/>
      <w:bookmarkStart w:id="165" w:name="_Toc106096412"/>
      <w:bookmarkStart w:id="166" w:name="_Toc204150233"/>
      <w:r w:rsidRPr="00DF1FE2">
        <w:t>§ 9. Wymagania dotyczące zatrudnienia</w:t>
      </w:r>
      <w:bookmarkEnd w:id="162"/>
      <w:r>
        <w:t xml:space="preserve"> </w:t>
      </w:r>
      <w:bookmarkEnd w:id="163"/>
      <w:bookmarkEnd w:id="164"/>
      <w:bookmarkEnd w:id="165"/>
      <w:bookmarkEnd w:id="166"/>
    </w:p>
    <w:p w14:paraId="110B2D57" w14:textId="77777777" w:rsidR="000C23F8" w:rsidRPr="00B84609" w:rsidRDefault="000C23F8" w:rsidP="000C23F8">
      <w:pPr>
        <w:pStyle w:val="Akapitzlist"/>
        <w:spacing w:line="259" w:lineRule="auto"/>
        <w:ind w:left="284"/>
        <w:jc w:val="both"/>
        <w:rPr>
          <w:sz w:val="8"/>
          <w:szCs w:val="8"/>
        </w:rPr>
      </w:pPr>
      <w:bookmarkStart w:id="167" w:name="_Hlk67826210"/>
    </w:p>
    <w:p w14:paraId="0F2746A8" w14:textId="77777777" w:rsidR="00C95AC0" w:rsidRPr="00F8529D" w:rsidRDefault="00C95AC0" w:rsidP="00055C73">
      <w:pPr>
        <w:numPr>
          <w:ilvl w:val="0"/>
          <w:numId w:val="46"/>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8" w:name="_Hlk144462323"/>
      <w:r w:rsidRPr="00F8529D">
        <w:rPr>
          <w:sz w:val="22"/>
          <w:szCs w:val="22"/>
        </w:rPr>
        <w:t>do realizacji zamówienia pracowników zgodnie z obowiązującymi przepisami prawa</w:t>
      </w:r>
      <w:bookmarkEnd w:id="168"/>
      <w:r w:rsidRPr="00F8529D">
        <w:rPr>
          <w:sz w:val="22"/>
          <w:szCs w:val="22"/>
        </w:rPr>
        <w:t xml:space="preserve">, </w:t>
      </w:r>
      <w:bookmarkStart w:id="169" w:name="_Hlk144462332"/>
      <w:r w:rsidRPr="00F8529D">
        <w:rPr>
          <w:sz w:val="22"/>
          <w:szCs w:val="22"/>
        </w:rPr>
        <w:t>a także do zapewnienia, że Podwykonawca także zatrudniał będzie do realizacji zamówienia pracowników zgodnie z obowiązującymi przepisami prawa</w:t>
      </w:r>
      <w:bookmarkEnd w:id="169"/>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60CA9B0C" w14:textId="02889004" w:rsidR="000C23F8" w:rsidRPr="00F8529D" w:rsidRDefault="000C23F8" w:rsidP="00055C73">
      <w:pPr>
        <w:numPr>
          <w:ilvl w:val="0"/>
          <w:numId w:val="4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055C73">
      <w:pPr>
        <w:numPr>
          <w:ilvl w:val="0"/>
          <w:numId w:val="46"/>
        </w:numPr>
        <w:spacing w:line="259" w:lineRule="auto"/>
        <w:ind w:hanging="357"/>
        <w:jc w:val="both"/>
        <w:rPr>
          <w:sz w:val="22"/>
          <w:szCs w:val="22"/>
        </w:rPr>
      </w:pPr>
      <w:bookmarkStart w:id="17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0"/>
    <w:p w14:paraId="56C69D97" w14:textId="3BC08473" w:rsidR="000C23F8" w:rsidRPr="00F8529D" w:rsidRDefault="000C23F8" w:rsidP="00055C73">
      <w:pPr>
        <w:numPr>
          <w:ilvl w:val="0"/>
          <w:numId w:val="46"/>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055C73">
      <w:pPr>
        <w:numPr>
          <w:ilvl w:val="0"/>
          <w:numId w:val="4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055C73">
      <w:pPr>
        <w:numPr>
          <w:ilvl w:val="0"/>
          <w:numId w:val="4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1" w:name="_Toc64016206"/>
      <w:bookmarkStart w:id="172" w:name="_Toc106095869"/>
      <w:bookmarkStart w:id="173" w:name="_Toc106096309"/>
      <w:bookmarkStart w:id="174" w:name="_Toc106096413"/>
      <w:bookmarkStart w:id="175" w:name="_Toc204150234"/>
      <w:bookmarkStart w:id="176" w:name="_Hlk147301573"/>
      <w:bookmarkEnd w:id="167"/>
      <w:r w:rsidRPr="00F8529D">
        <w:t>§ 10. Podwykonawstwo</w:t>
      </w:r>
      <w:bookmarkEnd w:id="171"/>
      <w:bookmarkEnd w:id="172"/>
      <w:bookmarkEnd w:id="173"/>
      <w:bookmarkEnd w:id="174"/>
      <w:bookmarkEnd w:id="175"/>
    </w:p>
    <w:p w14:paraId="64F55AD4" w14:textId="3A2374FD" w:rsidR="00430097" w:rsidRPr="00F8529D" w:rsidRDefault="00430097" w:rsidP="00055C73">
      <w:pPr>
        <w:numPr>
          <w:ilvl w:val="0"/>
          <w:numId w:val="58"/>
        </w:numPr>
        <w:ind w:left="284" w:hanging="284"/>
        <w:jc w:val="both"/>
        <w:rPr>
          <w:sz w:val="22"/>
          <w:szCs w:val="22"/>
        </w:rPr>
      </w:pPr>
      <w:bookmarkStart w:id="177" w:name="_Hlk68846287"/>
      <w:bookmarkEnd w:id="17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055C73">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055C73">
      <w:pPr>
        <w:numPr>
          <w:ilvl w:val="0"/>
          <w:numId w:val="58"/>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055C73">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055C73">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055C73">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055C73">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055C73">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055C73">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055C73">
      <w:pPr>
        <w:pStyle w:val="Akapitzlist"/>
        <w:numPr>
          <w:ilvl w:val="1"/>
          <w:numId w:val="58"/>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055C73">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055C73">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055C73">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055C73">
      <w:pPr>
        <w:numPr>
          <w:ilvl w:val="0"/>
          <w:numId w:val="58"/>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055C73">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055C73">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055C73">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055C73">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055C73">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055C73">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8" w:name="_Hlk144463822"/>
      <w:r w:rsidRPr="00F8529D">
        <w:rPr>
          <w:sz w:val="22"/>
          <w:szCs w:val="22"/>
        </w:rPr>
        <w:t>warunków udziału w postępowaniu</w:t>
      </w:r>
      <w:bookmarkEnd w:id="17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055C73">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9" w:name="_Hlk146783179"/>
      <w:r w:rsidRPr="00F8529D">
        <w:rPr>
          <w:sz w:val="22"/>
          <w:szCs w:val="22"/>
        </w:rPr>
        <w:t>Powierzenie wykonania części Umowy przez Podwykonawcę dalszemu podwykonawcy wymaga dodatkowo uprzedniej pisemnej zgody Wykonawcy na taką czynność.</w:t>
      </w:r>
    </w:p>
    <w:bookmarkEnd w:id="179"/>
    <w:p w14:paraId="7C221DDD" w14:textId="77777777" w:rsidR="00430097" w:rsidRPr="00F8529D" w:rsidRDefault="00430097" w:rsidP="00055C73">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055C73">
      <w:pPr>
        <w:numPr>
          <w:ilvl w:val="0"/>
          <w:numId w:val="58"/>
        </w:numPr>
        <w:spacing w:line="259" w:lineRule="auto"/>
        <w:ind w:left="360"/>
        <w:jc w:val="both"/>
        <w:rPr>
          <w:sz w:val="22"/>
          <w:szCs w:val="22"/>
        </w:rPr>
      </w:pPr>
      <w:bookmarkStart w:id="180" w:name="_Hlk146783211"/>
      <w:r w:rsidRPr="00F8529D">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7"/>
      <w:bookmarkEnd w:id="180"/>
    </w:p>
    <w:p w14:paraId="1BF0BEE2" w14:textId="77777777" w:rsidR="00430097" w:rsidRPr="00F8529D" w:rsidRDefault="00430097" w:rsidP="00055C73">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1" w:name="_Toc64016207"/>
      <w:bookmarkStart w:id="182" w:name="_Toc106095870"/>
      <w:bookmarkStart w:id="183" w:name="_Toc106096310"/>
      <w:bookmarkStart w:id="184" w:name="_Toc106096414"/>
      <w:bookmarkStart w:id="185" w:name="_Toc204150235"/>
      <w:bookmarkStart w:id="186" w:name="_Hlk67826260"/>
      <w:r w:rsidRPr="00F8529D">
        <w:t>§ 11. Nadzór i koordynacja</w:t>
      </w:r>
      <w:bookmarkEnd w:id="181"/>
      <w:bookmarkEnd w:id="182"/>
      <w:bookmarkEnd w:id="183"/>
      <w:bookmarkEnd w:id="184"/>
      <w:bookmarkEnd w:id="185"/>
    </w:p>
    <w:p w14:paraId="6F855A53" w14:textId="352A83A3" w:rsidR="000C23F8" w:rsidRPr="00F8529D" w:rsidRDefault="000C23F8" w:rsidP="00055C73">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055C73">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055C73">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055C73">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7" w:name="_Toc64016208"/>
      <w:bookmarkStart w:id="188" w:name="_Toc106095871"/>
      <w:bookmarkStart w:id="189" w:name="_Toc106096311"/>
      <w:bookmarkStart w:id="190" w:name="_Toc106096415"/>
      <w:bookmarkStart w:id="191" w:name="_Toc204150236"/>
      <w:bookmarkStart w:id="192" w:name="_Hlk105672888"/>
      <w:r w:rsidRPr="00F8529D">
        <w:t>§ 12. Badania kontrolne (Audyt)</w:t>
      </w:r>
      <w:bookmarkEnd w:id="187"/>
      <w:bookmarkEnd w:id="188"/>
      <w:bookmarkEnd w:id="189"/>
      <w:bookmarkEnd w:id="190"/>
      <w:bookmarkEnd w:id="191"/>
    </w:p>
    <w:p w14:paraId="4D5C0A00" w14:textId="77777777" w:rsidR="000C23F8" w:rsidRPr="00F8529D" w:rsidRDefault="000C23F8" w:rsidP="00055C73">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055C73">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055C73">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055C73">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055C73">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055C73">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055C73">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055C73">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055C73">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3" w:name="_Hlk148344040"/>
      <w:r w:rsidR="00382754" w:rsidRPr="00F8529D">
        <w:rPr>
          <w:sz w:val="22"/>
          <w:szCs w:val="22"/>
        </w:rPr>
        <w:t>, z zastrzeżeniem ust. 4 poniżej.</w:t>
      </w:r>
    </w:p>
    <w:p w14:paraId="2B9A925A" w14:textId="5B68C2CA" w:rsidR="006322B0" w:rsidRPr="00F8529D" w:rsidRDefault="006322B0" w:rsidP="00055C73">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3"/>
    <w:p w14:paraId="77A9EE64" w14:textId="17E256CE" w:rsidR="000C23F8" w:rsidRPr="00F8529D" w:rsidRDefault="000C23F8" w:rsidP="00055C73">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4" w:name="_Hlk146783280"/>
      <w:r w:rsidR="00A326D5" w:rsidRPr="00F8529D">
        <w:rPr>
          <w:sz w:val="22"/>
          <w:szCs w:val="22"/>
        </w:rPr>
        <w:t>są następujące</w:t>
      </w:r>
      <w:r w:rsidRPr="00F8529D">
        <w:rPr>
          <w:sz w:val="22"/>
          <w:szCs w:val="22"/>
        </w:rPr>
        <w:t>:</w:t>
      </w:r>
      <w:bookmarkEnd w:id="194"/>
    </w:p>
    <w:p w14:paraId="4D2B620C" w14:textId="77777777" w:rsidR="000C23F8" w:rsidRPr="00F8529D" w:rsidRDefault="000C23F8" w:rsidP="00055C73">
      <w:pPr>
        <w:numPr>
          <w:ilvl w:val="1"/>
          <w:numId w:val="45"/>
        </w:numPr>
        <w:spacing w:line="259" w:lineRule="auto"/>
        <w:jc w:val="both"/>
        <w:rPr>
          <w:sz w:val="22"/>
          <w:szCs w:val="22"/>
        </w:rPr>
      </w:pPr>
      <w:r w:rsidRPr="00F8529D">
        <w:rPr>
          <w:sz w:val="22"/>
          <w:szCs w:val="22"/>
        </w:rPr>
        <w:lastRenderedPageBreak/>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055C73">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055C73">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055C73">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055C73">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055C73">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055C73">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055C73">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055C73">
      <w:pPr>
        <w:numPr>
          <w:ilvl w:val="2"/>
          <w:numId w:val="4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055C73">
      <w:pPr>
        <w:numPr>
          <w:ilvl w:val="1"/>
          <w:numId w:val="4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055C73">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055C73">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055C73">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055C73">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055C73">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055C73">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055C73">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055C73">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5" w:name="_Hlk146783344"/>
      <w:r w:rsidR="004D5DFE" w:rsidRPr="00F8529D">
        <w:rPr>
          <w:sz w:val="22"/>
          <w:szCs w:val="22"/>
        </w:rPr>
        <w:t>na zasadach określonych w § 14 ust. 4 Umowy</w:t>
      </w:r>
      <w:r w:rsidRPr="00F8529D">
        <w:rPr>
          <w:sz w:val="22"/>
          <w:szCs w:val="22"/>
        </w:rPr>
        <w:t>.</w:t>
      </w:r>
      <w:bookmarkEnd w:id="195"/>
    </w:p>
    <w:p w14:paraId="114D874C" w14:textId="77777777" w:rsidR="000C23F8" w:rsidRPr="000E4913" w:rsidRDefault="000C23F8" w:rsidP="000C23F8">
      <w:pPr>
        <w:pStyle w:val="Nagwek2"/>
      </w:pPr>
      <w:bookmarkStart w:id="196" w:name="_Toc64016209"/>
      <w:bookmarkStart w:id="197" w:name="_Toc106095872"/>
      <w:bookmarkStart w:id="198" w:name="_Toc106096312"/>
      <w:bookmarkStart w:id="199" w:name="_Toc106096416"/>
      <w:bookmarkStart w:id="200" w:name="_Toc204150237"/>
      <w:bookmarkStart w:id="201" w:name="_Hlk156823361"/>
      <w:bookmarkStart w:id="202" w:name="_Hlk155701067"/>
      <w:bookmarkEnd w:id="186"/>
      <w:bookmarkEnd w:id="192"/>
      <w:r w:rsidRPr="000E4913">
        <w:t>§ 1</w:t>
      </w:r>
      <w:r>
        <w:t>3</w:t>
      </w:r>
      <w:r w:rsidRPr="000E4913">
        <w:t>. Kary umowne i odpowiedzialność</w:t>
      </w:r>
      <w:bookmarkEnd w:id="196"/>
      <w:bookmarkEnd w:id="197"/>
      <w:bookmarkEnd w:id="198"/>
      <w:bookmarkEnd w:id="199"/>
      <w:bookmarkEnd w:id="200"/>
      <w:r w:rsidRPr="000E4913">
        <w:t xml:space="preserve"> </w:t>
      </w:r>
    </w:p>
    <w:p w14:paraId="332A9AC5" w14:textId="77777777" w:rsidR="004E5308" w:rsidRPr="000E4913" w:rsidRDefault="004E5308" w:rsidP="00055C73">
      <w:pPr>
        <w:numPr>
          <w:ilvl w:val="0"/>
          <w:numId w:val="47"/>
        </w:numPr>
        <w:spacing w:line="259" w:lineRule="auto"/>
        <w:ind w:hanging="357"/>
        <w:jc w:val="both"/>
        <w:rPr>
          <w:sz w:val="22"/>
          <w:szCs w:val="22"/>
        </w:rPr>
      </w:pPr>
      <w:bookmarkStart w:id="203" w:name="_Hlk67826332"/>
      <w:bookmarkStart w:id="204" w:name="_Hlk146784751"/>
      <w:bookmarkEnd w:id="201"/>
      <w:bookmarkEnd w:id="202"/>
      <w:r>
        <w:rPr>
          <w:sz w:val="22"/>
          <w:szCs w:val="22"/>
        </w:rPr>
        <w:t>Zamawiający</w:t>
      </w:r>
      <w:r w:rsidRPr="000E4913">
        <w:rPr>
          <w:sz w:val="22"/>
          <w:szCs w:val="22"/>
        </w:rPr>
        <w:t xml:space="preserve"> może naliczyć Wykonawcy kary umowne:</w:t>
      </w:r>
    </w:p>
    <w:p w14:paraId="0480535C" w14:textId="77777777" w:rsidR="004E5308" w:rsidRPr="00381AAC" w:rsidRDefault="004E5308" w:rsidP="00055C73">
      <w:pPr>
        <w:pStyle w:val="Akapitzlist"/>
        <w:numPr>
          <w:ilvl w:val="1"/>
          <w:numId w:val="47"/>
        </w:numPr>
        <w:autoSpaceDE w:val="0"/>
        <w:autoSpaceDN w:val="0"/>
        <w:adjustRightInd w:val="0"/>
        <w:ind w:left="786"/>
        <w:jc w:val="both"/>
        <w:rPr>
          <w:rFonts w:eastAsiaTheme="minorHAnsi"/>
          <w:color w:val="000000"/>
          <w:sz w:val="22"/>
          <w:szCs w:val="22"/>
          <w:lang w:eastAsia="en-US"/>
        </w:rPr>
      </w:pPr>
      <w:r w:rsidRPr="006921C7">
        <w:rPr>
          <w:rFonts w:eastAsiaTheme="minorHAnsi"/>
          <w:color w:val="000000"/>
          <w:sz w:val="22"/>
          <w:szCs w:val="22"/>
          <w:lang w:eastAsia="en-US"/>
        </w:rPr>
        <w:t xml:space="preserve">za każdy rozpoczęty dzień zwłoki w realizacji przedmiotu Umowy w wysokości: </w:t>
      </w:r>
    </w:p>
    <w:p w14:paraId="4A0A9117" w14:textId="77777777" w:rsidR="004E5308" w:rsidRPr="006921C7" w:rsidRDefault="004E5308" w:rsidP="00055C73">
      <w:pPr>
        <w:pStyle w:val="Akapitzlist"/>
        <w:numPr>
          <w:ilvl w:val="0"/>
          <w:numId w:val="86"/>
        </w:numPr>
        <w:autoSpaceDE w:val="0"/>
        <w:autoSpaceDN w:val="0"/>
        <w:adjustRightInd w:val="0"/>
        <w:jc w:val="both"/>
        <w:rPr>
          <w:rFonts w:eastAsiaTheme="minorHAnsi"/>
          <w:color w:val="000000"/>
          <w:sz w:val="22"/>
          <w:szCs w:val="22"/>
          <w:lang w:eastAsia="en-US"/>
        </w:rPr>
      </w:pPr>
      <w:r w:rsidRPr="006921C7">
        <w:rPr>
          <w:rFonts w:eastAsiaTheme="minorHAnsi"/>
          <w:color w:val="000000"/>
          <w:sz w:val="22"/>
          <w:szCs w:val="22"/>
          <w:lang w:eastAsia="en-US"/>
        </w:rPr>
        <w:t xml:space="preserve">od 1 do 30 dnia - 0,1 % wartości netto Umowy za każdy dzień, </w:t>
      </w:r>
    </w:p>
    <w:p w14:paraId="126D00B1" w14:textId="77777777" w:rsidR="004E5308" w:rsidRDefault="004E5308" w:rsidP="00055C73">
      <w:pPr>
        <w:pStyle w:val="Akapitzlist"/>
        <w:numPr>
          <w:ilvl w:val="0"/>
          <w:numId w:val="86"/>
        </w:numPr>
        <w:autoSpaceDE w:val="0"/>
        <w:autoSpaceDN w:val="0"/>
        <w:adjustRightInd w:val="0"/>
        <w:jc w:val="both"/>
        <w:rPr>
          <w:rFonts w:eastAsiaTheme="minorHAnsi"/>
          <w:color w:val="000000"/>
          <w:sz w:val="22"/>
          <w:szCs w:val="22"/>
          <w:lang w:eastAsia="en-US"/>
        </w:rPr>
      </w:pPr>
      <w:r w:rsidRPr="006921C7">
        <w:rPr>
          <w:rFonts w:eastAsiaTheme="minorHAnsi"/>
          <w:color w:val="000000"/>
          <w:sz w:val="22"/>
          <w:szCs w:val="22"/>
          <w:lang w:eastAsia="en-US"/>
        </w:rPr>
        <w:t xml:space="preserve">od 31 do 60 dnia - 0,2 % wartości netto Umowy za każdy dzień, </w:t>
      </w:r>
    </w:p>
    <w:p w14:paraId="7AC037E6" w14:textId="77777777" w:rsidR="004E5308" w:rsidRPr="005F04FC" w:rsidRDefault="004E5308" w:rsidP="00055C73">
      <w:pPr>
        <w:pStyle w:val="Akapitzlist"/>
        <w:numPr>
          <w:ilvl w:val="0"/>
          <w:numId w:val="86"/>
        </w:numPr>
        <w:autoSpaceDE w:val="0"/>
        <w:autoSpaceDN w:val="0"/>
        <w:adjustRightInd w:val="0"/>
        <w:jc w:val="both"/>
        <w:rPr>
          <w:rFonts w:eastAsiaTheme="minorHAnsi"/>
          <w:color w:val="000000"/>
          <w:sz w:val="22"/>
          <w:szCs w:val="22"/>
          <w:lang w:eastAsia="en-US"/>
        </w:rPr>
      </w:pPr>
      <w:r w:rsidRPr="006921C7">
        <w:rPr>
          <w:rFonts w:eastAsiaTheme="minorHAnsi"/>
          <w:color w:val="000000"/>
          <w:sz w:val="22"/>
          <w:szCs w:val="22"/>
          <w:lang w:eastAsia="en-US"/>
        </w:rPr>
        <w:t>od 61 dnia - 0,5 % wartości netto Umowy za każdy dzień.</w:t>
      </w:r>
    </w:p>
    <w:p w14:paraId="3B2D7C33" w14:textId="4E3C7CE1" w:rsidR="004E5308" w:rsidRPr="005F04FC" w:rsidRDefault="004E5308" w:rsidP="00055C73">
      <w:pPr>
        <w:pStyle w:val="Akapitzlist"/>
        <w:numPr>
          <w:ilvl w:val="1"/>
          <w:numId w:val="47"/>
        </w:numPr>
        <w:autoSpaceDE w:val="0"/>
        <w:autoSpaceDN w:val="0"/>
        <w:adjustRightInd w:val="0"/>
        <w:ind w:left="786"/>
        <w:jc w:val="both"/>
        <w:rPr>
          <w:rFonts w:eastAsiaTheme="minorHAnsi"/>
          <w:color w:val="000000"/>
          <w:lang w:eastAsia="en-US"/>
        </w:rPr>
      </w:pPr>
      <w:r w:rsidRPr="006921C7">
        <w:rPr>
          <w:rFonts w:eastAsiaTheme="minorHAnsi"/>
          <w:color w:val="000000"/>
          <w:sz w:val="22"/>
          <w:szCs w:val="22"/>
          <w:lang w:eastAsia="en-US"/>
        </w:rPr>
        <w:t xml:space="preserve">w przypadku niewykonywania obowiązków umownych wpływających na ciągłość ruchu zakładu górniczego z przyczyn leżących po stronie Wykonawcy, powodujących postój zakładu górniczego (szybu lub </w:t>
      </w:r>
      <w:r w:rsidRPr="00396F16">
        <w:rPr>
          <w:rFonts w:eastAsiaTheme="minorHAnsi"/>
          <w:sz w:val="22"/>
          <w:szCs w:val="22"/>
          <w:lang w:eastAsia="en-US"/>
        </w:rPr>
        <w:t xml:space="preserve">górniczego wyciągu szybowego) powyżej 2 godzin ponad czas ustalony z Zamawiającym - w wysokości </w:t>
      </w:r>
      <w:r w:rsidR="00645063" w:rsidRPr="00396F16">
        <w:rPr>
          <w:rFonts w:eastAsiaTheme="minorHAnsi"/>
          <w:sz w:val="22"/>
          <w:szCs w:val="22"/>
          <w:lang w:eastAsia="en-US"/>
        </w:rPr>
        <w:t>0,01 %</w:t>
      </w:r>
      <w:r w:rsidR="00396F16" w:rsidRPr="00396F16">
        <w:rPr>
          <w:rFonts w:eastAsiaTheme="minorHAnsi"/>
          <w:sz w:val="22"/>
          <w:szCs w:val="22"/>
          <w:lang w:eastAsia="en-US"/>
        </w:rPr>
        <w:t xml:space="preserve"> </w:t>
      </w:r>
      <w:r w:rsidRPr="006921C7">
        <w:rPr>
          <w:rFonts w:eastAsiaTheme="minorHAnsi"/>
          <w:color w:val="000000"/>
          <w:sz w:val="22"/>
          <w:szCs w:val="22"/>
          <w:lang w:eastAsia="en-US"/>
        </w:rPr>
        <w:t xml:space="preserve">wartości ceny określonej w § 3 ust. </w:t>
      </w:r>
      <w:r>
        <w:rPr>
          <w:rFonts w:eastAsiaTheme="minorHAnsi"/>
          <w:color w:val="000000"/>
          <w:sz w:val="22"/>
          <w:szCs w:val="22"/>
          <w:lang w:eastAsia="en-US"/>
        </w:rPr>
        <w:t>1</w:t>
      </w:r>
      <w:r w:rsidRPr="006921C7">
        <w:rPr>
          <w:rFonts w:eastAsiaTheme="minorHAnsi"/>
          <w:color w:val="000000"/>
          <w:sz w:val="22"/>
          <w:szCs w:val="22"/>
          <w:lang w:eastAsia="en-US"/>
        </w:rPr>
        <w:t xml:space="preserve"> za każdą rozpoczętą godzinę postoju. </w:t>
      </w:r>
    </w:p>
    <w:p w14:paraId="5B027DED" w14:textId="77777777" w:rsidR="004E5308" w:rsidRPr="005F04FC" w:rsidRDefault="004E5308" w:rsidP="00055C73">
      <w:pPr>
        <w:pStyle w:val="Akapitzlist"/>
        <w:numPr>
          <w:ilvl w:val="1"/>
          <w:numId w:val="47"/>
        </w:numPr>
        <w:ind w:left="786"/>
        <w:rPr>
          <w:rFonts w:eastAsiaTheme="minorHAnsi"/>
          <w:color w:val="000000"/>
          <w:lang w:eastAsia="en-US"/>
        </w:rPr>
      </w:pPr>
      <w:r w:rsidRPr="005F04FC">
        <w:rPr>
          <w:rFonts w:eastAsiaTheme="minorHAnsi"/>
          <w:color w:val="000000"/>
          <w:lang w:eastAsia="en-US"/>
        </w:rPr>
        <w:lastRenderedPageBreak/>
        <w:t xml:space="preserve">w wysokości 0,01% wartości netto umowy za nie usunięcie zgłoszonej awarii w czasie do </w:t>
      </w:r>
      <w:r>
        <w:rPr>
          <w:rFonts w:eastAsiaTheme="minorHAnsi"/>
          <w:color w:val="000000"/>
          <w:lang w:eastAsia="en-US"/>
        </w:rPr>
        <w:t>24 godziny</w:t>
      </w:r>
      <w:r w:rsidRPr="005F04FC">
        <w:rPr>
          <w:rFonts w:eastAsiaTheme="minorHAnsi"/>
          <w:color w:val="000000"/>
          <w:lang w:eastAsia="en-US"/>
        </w:rPr>
        <w:t xml:space="preserve"> od powiadomienia mailem Wykonawcy, za każdą rozpoczętą </w:t>
      </w:r>
      <w:r>
        <w:rPr>
          <w:rFonts w:eastAsiaTheme="minorHAnsi"/>
          <w:color w:val="000000"/>
          <w:lang w:eastAsia="en-US"/>
        </w:rPr>
        <w:t>godzinę zwłoki</w:t>
      </w:r>
      <w:r w:rsidRPr="005F04FC">
        <w:rPr>
          <w:rFonts w:eastAsiaTheme="minorHAnsi"/>
          <w:color w:val="000000"/>
          <w:lang w:eastAsia="en-US"/>
        </w:rPr>
        <w:t xml:space="preserve">, </w:t>
      </w:r>
    </w:p>
    <w:p w14:paraId="09A5DF4B" w14:textId="77777777" w:rsidR="004E5308" w:rsidRPr="00F8529D" w:rsidRDefault="004E5308" w:rsidP="00055C73">
      <w:pPr>
        <w:pStyle w:val="Akapitzlist"/>
        <w:numPr>
          <w:ilvl w:val="1"/>
          <w:numId w:val="47"/>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3B73ECD4" w14:textId="77777777" w:rsidR="004E5308" w:rsidRPr="0019416D" w:rsidRDefault="004E5308" w:rsidP="00055C73">
      <w:pPr>
        <w:pStyle w:val="Akapitzlist"/>
        <w:numPr>
          <w:ilvl w:val="1"/>
          <w:numId w:val="47"/>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Pr>
          <w:sz w:val="22"/>
          <w:szCs w:val="22"/>
        </w:rPr>
        <w:t xml:space="preserve"> </w:t>
      </w:r>
    </w:p>
    <w:p w14:paraId="69515DC6" w14:textId="77777777" w:rsidR="004E5308" w:rsidRPr="007C5F3A" w:rsidRDefault="004E5308" w:rsidP="00055C73">
      <w:pPr>
        <w:numPr>
          <w:ilvl w:val="1"/>
          <w:numId w:val="47"/>
        </w:numPr>
        <w:spacing w:line="259" w:lineRule="auto"/>
        <w:ind w:left="720"/>
        <w:jc w:val="both"/>
        <w:rPr>
          <w:sz w:val="22"/>
          <w:szCs w:val="22"/>
        </w:rPr>
      </w:pPr>
      <w:r w:rsidRPr="007C5F3A">
        <w:rPr>
          <w:sz w:val="22"/>
          <w:szCs w:val="22"/>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w:t>
      </w:r>
    </w:p>
    <w:p w14:paraId="7187702F" w14:textId="77777777" w:rsidR="004E5308" w:rsidRPr="00F8529D" w:rsidRDefault="004E5308" w:rsidP="00055C73">
      <w:pPr>
        <w:numPr>
          <w:ilvl w:val="1"/>
          <w:numId w:val="47"/>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05" w:name="_Hlk146783575"/>
      <w:r w:rsidRPr="00F8529D">
        <w:rPr>
          <w:sz w:val="22"/>
          <w:szCs w:val="22"/>
        </w:rPr>
        <w:t>za każdy stwierdzony przypadek,</w:t>
      </w:r>
    </w:p>
    <w:bookmarkEnd w:id="205"/>
    <w:p w14:paraId="73E7B38E" w14:textId="77777777" w:rsidR="004E5308" w:rsidRPr="00F8529D" w:rsidRDefault="004E5308" w:rsidP="00055C73">
      <w:pPr>
        <w:numPr>
          <w:ilvl w:val="1"/>
          <w:numId w:val="47"/>
        </w:numPr>
        <w:spacing w:line="259" w:lineRule="auto"/>
        <w:ind w:left="720"/>
        <w:jc w:val="both"/>
        <w:rPr>
          <w:sz w:val="22"/>
          <w:szCs w:val="22"/>
        </w:rPr>
      </w:pPr>
      <w:r w:rsidRPr="00F8529D">
        <w:rPr>
          <w:sz w:val="22"/>
          <w:szCs w:val="22"/>
        </w:rPr>
        <w:t>w przypadku stawienia się do pracy lub wykonywana pracy przez pracowników Wykonawcy:</w:t>
      </w:r>
    </w:p>
    <w:p w14:paraId="1AE051CA" w14:textId="77777777" w:rsidR="004E5308" w:rsidRPr="00F8529D" w:rsidRDefault="004E5308" w:rsidP="00055C73">
      <w:pPr>
        <w:numPr>
          <w:ilvl w:val="2"/>
          <w:numId w:val="47"/>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2AAE67F5" w14:textId="77777777" w:rsidR="004E5308" w:rsidRPr="00F8529D" w:rsidRDefault="004E5308" w:rsidP="00055C73">
      <w:pPr>
        <w:numPr>
          <w:ilvl w:val="2"/>
          <w:numId w:val="47"/>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FD6F6F8" w14:textId="77777777" w:rsidR="004E5308" w:rsidRPr="00F8529D" w:rsidRDefault="004E5308" w:rsidP="00055C73">
      <w:pPr>
        <w:numPr>
          <w:ilvl w:val="2"/>
          <w:numId w:val="47"/>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74CD878B" w14:textId="77777777" w:rsidR="004E5308" w:rsidRPr="00F8529D" w:rsidRDefault="004E5308" w:rsidP="00055C73">
      <w:pPr>
        <w:numPr>
          <w:ilvl w:val="2"/>
          <w:numId w:val="4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0BD5DEA7" w14:textId="77777777" w:rsidR="004E5308" w:rsidRPr="00F8529D" w:rsidRDefault="004E5308" w:rsidP="00055C73">
      <w:pPr>
        <w:numPr>
          <w:ilvl w:val="2"/>
          <w:numId w:val="47"/>
        </w:numPr>
        <w:spacing w:line="259" w:lineRule="auto"/>
        <w:ind w:left="1134" w:hanging="425"/>
        <w:jc w:val="both"/>
        <w:rPr>
          <w:sz w:val="22"/>
          <w:szCs w:val="22"/>
        </w:rPr>
      </w:pPr>
      <w:r w:rsidRPr="00F8529D">
        <w:rPr>
          <w:sz w:val="22"/>
          <w:szCs w:val="22"/>
        </w:rPr>
        <w:t xml:space="preserve">którzy wnoszą alkohol, narkotyki lub inne substancje na teren zakładu pracy, </w:t>
      </w:r>
    </w:p>
    <w:p w14:paraId="26CB6996" w14:textId="77777777" w:rsidR="004E5308" w:rsidRPr="00F8529D" w:rsidRDefault="004E5308" w:rsidP="004E5308">
      <w:pPr>
        <w:spacing w:line="259" w:lineRule="auto"/>
        <w:ind w:left="709"/>
        <w:jc w:val="both"/>
        <w:rPr>
          <w:sz w:val="22"/>
          <w:szCs w:val="22"/>
        </w:rPr>
      </w:pPr>
      <w:r w:rsidRPr="00F8529D">
        <w:rPr>
          <w:sz w:val="22"/>
          <w:szCs w:val="22"/>
        </w:rPr>
        <w:t>w wysokości 1 000,00 zł za każdy stwierdzony przypadek;</w:t>
      </w:r>
    </w:p>
    <w:p w14:paraId="649E6CD1" w14:textId="77777777" w:rsidR="004E5308" w:rsidRPr="00F8529D" w:rsidRDefault="004E5308" w:rsidP="00055C73">
      <w:pPr>
        <w:numPr>
          <w:ilvl w:val="1"/>
          <w:numId w:val="47"/>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6" w:name="_Hlk146783639"/>
      <w:r w:rsidRPr="00F8529D">
        <w:rPr>
          <w:sz w:val="22"/>
          <w:szCs w:val="22"/>
        </w:rPr>
        <w:t>–  Wykonawca zobowiązany jest także do pokrycia kosztów przywrócenia mienia do stanu poprzedniego.</w:t>
      </w:r>
    </w:p>
    <w:bookmarkEnd w:id="206"/>
    <w:p w14:paraId="2CC17926" w14:textId="77777777" w:rsidR="004E5308" w:rsidRPr="0019416D" w:rsidRDefault="004E5308" w:rsidP="00055C73">
      <w:pPr>
        <w:numPr>
          <w:ilvl w:val="1"/>
          <w:numId w:val="47"/>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07" w:name="_Hlk146784463"/>
      <w:r w:rsidRPr="00F8529D">
        <w:rPr>
          <w:sz w:val="22"/>
          <w:szCs w:val="22"/>
        </w:rPr>
        <w:t xml:space="preserve">w zakresie zatrudnienia, określonego w § 9 ust. 1 </w:t>
      </w:r>
      <w:bookmarkEnd w:id="207"/>
      <w:r w:rsidRPr="00F8529D">
        <w:rPr>
          <w:sz w:val="22"/>
          <w:szCs w:val="22"/>
        </w:rPr>
        <w:t xml:space="preserve">- w wysokości równej miesięcznemu minimalnemu wynagrodzeniu za pracę ustalonemu zgodnie z przepisami ustawy z dnia 10.10.2002r. o minimalnym wynagrodzeniu za pracę obowiązującemu w czasie, w którym stwierdzono </w:t>
      </w:r>
      <w:r w:rsidRPr="00972D32">
        <w:rPr>
          <w:sz w:val="22"/>
          <w:szCs w:val="22"/>
        </w:rPr>
        <w:t xml:space="preserve">naruszenie </w:t>
      </w:r>
      <w:r w:rsidRPr="00972D32">
        <w:rPr>
          <w:i/>
          <w:iCs/>
          <w:sz w:val="22"/>
          <w:szCs w:val="22"/>
        </w:rPr>
        <w:t>(jeżeli dotyczy)</w:t>
      </w:r>
    </w:p>
    <w:p w14:paraId="15517DE0" w14:textId="77777777" w:rsidR="004E5308" w:rsidRPr="00ED1FF7" w:rsidRDefault="004E5308" w:rsidP="00055C73">
      <w:pPr>
        <w:numPr>
          <w:ilvl w:val="1"/>
          <w:numId w:val="47"/>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08" w:name="_Hlk146784540"/>
      <w:r w:rsidRPr="00F8529D">
        <w:rPr>
          <w:sz w:val="22"/>
          <w:szCs w:val="22"/>
        </w:rPr>
        <w:t>w wysokości 50 zł za każdy stwierdzony przypadek - niezależnie od konieczności zapłaty wynagrodzenia za skorzystanie z takiego świadczenia</w:t>
      </w:r>
      <w:bookmarkEnd w:id="208"/>
      <w:r w:rsidRPr="00F8529D">
        <w:rPr>
          <w:sz w:val="22"/>
          <w:szCs w:val="22"/>
        </w:rPr>
        <w:t xml:space="preserve"> </w:t>
      </w:r>
    </w:p>
    <w:p w14:paraId="7256B065" w14:textId="77777777" w:rsidR="004E5308" w:rsidRPr="00F8529D" w:rsidRDefault="004E5308" w:rsidP="00055C73">
      <w:pPr>
        <w:numPr>
          <w:ilvl w:val="0"/>
          <w:numId w:val="47"/>
        </w:numPr>
        <w:spacing w:line="259" w:lineRule="auto"/>
        <w:jc w:val="both"/>
        <w:rPr>
          <w:sz w:val="22"/>
          <w:szCs w:val="22"/>
        </w:rPr>
      </w:pPr>
      <w:bookmarkStart w:id="209" w:name="_Hlk144479888"/>
      <w:bookmarkStart w:id="210" w:name="_Hlk146784619"/>
      <w:r w:rsidRPr="00A56E4F">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w:t>
      </w:r>
      <w:r w:rsidRPr="00A56E4F">
        <w:rPr>
          <w:sz w:val="22"/>
          <w:szCs w:val="22"/>
        </w:rPr>
        <w:lastRenderedPageBreak/>
        <w:t xml:space="preserve">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w:t>
      </w:r>
      <w:r w:rsidRPr="00F8529D">
        <w:rPr>
          <w:sz w:val="22"/>
          <w:szCs w:val="22"/>
        </w:rPr>
        <w:t>poniesionymi przez Zamawiającego a wynagrodzeniem obliczonym z zastosowaniem cen określonych w Umowie.</w:t>
      </w:r>
      <w:bookmarkStart w:id="211" w:name="_Hlk144479920"/>
      <w:bookmarkEnd w:id="209"/>
    </w:p>
    <w:bookmarkEnd w:id="210"/>
    <w:bookmarkEnd w:id="211"/>
    <w:p w14:paraId="02BA1179" w14:textId="77777777" w:rsidR="004E5308" w:rsidRPr="00F8529D" w:rsidRDefault="004E5308" w:rsidP="00055C73">
      <w:pPr>
        <w:numPr>
          <w:ilvl w:val="0"/>
          <w:numId w:val="4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373D0F52" w14:textId="77777777" w:rsidR="004E5308" w:rsidRPr="00F8529D" w:rsidRDefault="004E5308" w:rsidP="00055C73">
      <w:pPr>
        <w:numPr>
          <w:ilvl w:val="1"/>
          <w:numId w:val="4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3C8197C1" w14:textId="77777777" w:rsidR="004E5308" w:rsidRPr="00F8529D" w:rsidRDefault="004E5308" w:rsidP="00055C73">
      <w:pPr>
        <w:numPr>
          <w:ilvl w:val="1"/>
          <w:numId w:val="47"/>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2A7A539" w14:textId="77777777" w:rsidR="004E5308" w:rsidRPr="00F8529D" w:rsidRDefault="004E5308" w:rsidP="00055C73">
      <w:pPr>
        <w:numPr>
          <w:ilvl w:val="0"/>
          <w:numId w:val="47"/>
        </w:numPr>
        <w:spacing w:line="259" w:lineRule="auto"/>
        <w:ind w:hanging="357"/>
        <w:jc w:val="both"/>
        <w:rPr>
          <w:sz w:val="22"/>
          <w:szCs w:val="22"/>
        </w:rPr>
      </w:pPr>
      <w:r w:rsidRPr="00F8529D">
        <w:rPr>
          <w:sz w:val="22"/>
          <w:szCs w:val="22"/>
        </w:rPr>
        <w:t xml:space="preserve">W przypadku: </w:t>
      </w:r>
    </w:p>
    <w:p w14:paraId="047A5AF2" w14:textId="77777777" w:rsidR="004E5308" w:rsidRPr="00972D32" w:rsidRDefault="004E5308" w:rsidP="00055C73">
      <w:pPr>
        <w:numPr>
          <w:ilvl w:val="1"/>
          <w:numId w:val="47"/>
        </w:numPr>
        <w:spacing w:line="259" w:lineRule="auto"/>
        <w:jc w:val="both"/>
        <w:rPr>
          <w:sz w:val="22"/>
          <w:szCs w:val="22"/>
        </w:rPr>
      </w:pPr>
      <w:r w:rsidRPr="00F8529D">
        <w:rPr>
          <w:sz w:val="22"/>
          <w:szCs w:val="22"/>
        </w:rPr>
        <w:t>odstąpienia od Umowy w całości</w:t>
      </w:r>
      <w:r>
        <w:rPr>
          <w:sz w:val="22"/>
          <w:szCs w:val="22"/>
        </w:rPr>
        <w:t xml:space="preserve">, </w:t>
      </w:r>
      <w:r w:rsidRPr="00972D32">
        <w:rPr>
          <w:sz w:val="22"/>
          <w:szCs w:val="22"/>
        </w:rPr>
        <w:t>rozwiązania Umowy bez wypowiedzenia</w:t>
      </w:r>
      <w:r w:rsidRPr="00F8529D">
        <w:rPr>
          <w:sz w:val="22"/>
          <w:szCs w:val="22"/>
        </w:rPr>
        <w:t xml:space="preserve"> lub </w:t>
      </w:r>
      <w:r w:rsidRPr="00972D32">
        <w:rPr>
          <w:sz w:val="22"/>
          <w:szCs w:val="22"/>
        </w:rPr>
        <w:t>wypowiedzenia Umowy w całości przez którąkolwiek ze Stron z przyczyn leżących po stronie Wykonawcy, Zamawiającemu przysługuje kara umowna w wysokości 20% wartości netto Umowy, o której mowa w § 3 ust. 1.</w:t>
      </w:r>
    </w:p>
    <w:p w14:paraId="64FFA438" w14:textId="77777777" w:rsidR="004E5308" w:rsidRPr="00972D32" w:rsidRDefault="004E5308" w:rsidP="00055C73">
      <w:pPr>
        <w:numPr>
          <w:ilvl w:val="0"/>
          <w:numId w:val="47"/>
        </w:numPr>
        <w:spacing w:line="259" w:lineRule="auto"/>
        <w:ind w:hanging="357"/>
        <w:jc w:val="both"/>
        <w:rPr>
          <w:sz w:val="22"/>
          <w:szCs w:val="22"/>
        </w:rPr>
      </w:pPr>
      <w:r w:rsidRPr="00972D32">
        <w:rPr>
          <w:sz w:val="22"/>
          <w:szCs w:val="22"/>
        </w:rPr>
        <w:t xml:space="preserve">Wykonawca może naliczyć Zamawiającemu karę umowną: </w:t>
      </w:r>
    </w:p>
    <w:p w14:paraId="3E4BDBED" w14:textId="77777777" w:rsidR="004E5308" w:rsidRPr="004E5308" w:rsidRDefault="004E5308" w:rsidP="00055C73">
      <w:pPr>
        <w:numPr>
          <w:ilvl w:val="1"/>
          <w:numId w:val="47"/>
        </w:numPr>
        <w:spacing w:line="259" w:lineRule="auto"/>
        <w:jc w:val="both"/>
        <w:rPr>
          <w:sz w:val="22"/>
          <w:szCs w:val="22"/>
        </w:rPr>
      </w:pPr>
      <w:bookmarkStart w:id="212" w:name="_Hlk148947447"/>
      <w:r w:rsidRPr="00972D32">
        <w:rPr>
          <w:sz w:val="22"/>
          <w:szCs w:val="22"/>
        </w:rPr>
        <w:t xml:space="preserve">za odstąpienie od Umowy w całości przez którąkolwiek ze Stron z winy Zamawiającego - w wysokości 20% wartości netto Umowy, o </w:t>
      </w:r>
      <w:r w:rsidRPr="004E5308">
        <w:rPr>
          <w:sz w:val="22"/>
          <w:szCs w:val="22"/>
        </w:rPr>
        <w:t>której mowa w § 3 ust. 1.</w:t>
      </w:r>
    </w:p>
    <w:bookmarkEnd w:id="212"/>
    <w:p w14:paraId="2A2CF2DB" w14:textId="482980D0" w:rsidR="000C23F8" w:rsidRPr="00F8529D" w:rsidRDefault="004B24AC" w:rsidP="00055C73">
      <w:pPr>
        <w:numPr>
          <w:ilvl w:val="0"/>
          <w:numId w:val="47"/>
        </w:numPr>
        <w:spacing w:line="259" w:lineRule="auto"/>
        <w:ind w:hanging="357"/>
        <w:jc w:val="both"/>
        <w:rPr>
          <w:sz w:val="22"/>
          <w:szCs w:val="22"/>
        </w:rPr>
      </w:pPr>
      <w:r w:rsidRPr="004E5308">
        <w:rPr>
          <w:sz w:val="22"/>
          <w:szCs w:val="22"/>
        </w:rPr>
        <w:t xml:space="preserve">Kary umowne podlegają kumulacji, </w:t>
      </w:r>
      <w:r w:rsidR="005C4237" w:rsidRPr="004E5308">
        <w:rPr>
          <w:sz w:val="22"/>
          <w:szCs w:val="22"/>
        </w:rPr>
        <w:t xml:space="preserve">w tym kara umowna za odstąpienie lub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EA698B" w:rsidRPr="004E5308">
        <w:rPr>
          <w:sz w:val="22"/>
          <w:szCs w:val="22"/>
        </w:rPr>
        <w:t>60%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055C73">
      <w:pPr>
        <w:numPr>
          <w:ilvl w:val="0"/>
          <w:numId w:val="4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055C73">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055C73">
      <w:pPr>
        <w:numPr>
          <w:ilvl w:val="0"/>
          <w:numId w:val="4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3"/>
      <w:bookmarkEnd w:id="204"/>
    </w:p>
    <w:p w14:paraId="4E1E67AC" w14:textId="77777777" w:rsidR="000C23F8" w:rsidRPr="00F8529D" w:rsidRDefault="000C23F8" w:rsidP="000C23F8">
      <w:pPr>
        <w:pStyle w:val="Nagwek2"/>
      </w:pPr>
      <w:bookmarkStart w:id="213" w:name="_Toc83291685"/>
      <w:bookmarkStart w:id="214" w:name="_Toc106095873"/>
      <w:bookmarkStart w:id="215" w:name="_Toc106096313"/>
      <w:bookmarkStart w:id="216" w:name="_Toc106096417"/>
      <w:bookmarkStart w:id="217" w:name="_Toc204150238"/>
      <w:r w:rsidRPr="00F8529D">
        <w:t>§ 14. Rozwiązanie, odstąpienie lub wypowiedzenie Umowy</w:t>
      </w:r>
      <w:bookmarkEnd w:id="213"/>
      <w:bookmarkEnd w:id="214"/>
      <w:bookmarkEnd w:id="215"/>
      <w:bookmarkEnd w:id="216"/>
      <w:bookmarkEnd w:id="217"/>
    </w:p>
    <w:p w14:paraId="7F7C0D91" w14:textId="77777777" w:rsidR="000C23F8" w:rsidRPr="00F8529D" w:rsidRDefault="000C23F8" w:rsidP="00055C73">
      <w:pPr>
        <w:numPr>
          <w:ilvl w:val="0"/>
          <w:numId w:val="48"/>
        </w:numPr>
        <w:spacing w:line="259" w:lineRule="auto"/>
        <w:ind w:left="357" w:hanging="357"/>
        <w:jc w:val="both"/>
        <w:rPr>
          <w:sz w:val="22"/>
          <w:szCs w:val="22"/>
        </w:rPr>
      </w:pPr>
      <w:bookmarkStart w:id="218" w:name="_Hlk146784907"/>
      <w:r w:rsidRPr="00F8529D">
        <w:rPr>
          <w:sz w:val="22"/>
          <w:szCs w:val="22"/>
        </w:rPr>
        <w:t>Strony mogą rozwiązać Umowę na mocy porozumienia Stron.</w:t>
      </w:r>
    </w:p>
    <w:p w14:paraId="55217CF2" w14:textId="337D6C59" w:rsidR="000C23F8" w:rsidRPr="00F8529D" w:rsidRDefault="000C23F8" w:rsidP="00055C73">
      <w:pPr>
        <w:numPr>
          <w:ilvl w:val="0"/>
          <w:numId w:val="4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202054" w:rsidRPr="00F8529D">
        <w:rPr>
          <w:sz w:val="22"/>
          <w:szCs w:val="22"/>
        </w:rPr>
        <w:t>,</w:t>
      </w:r>
      <w:r w:rsidRPr="00F8529D">
        <w:rPr>
          <w:sz w:val="22"/>
          <w:szCs w:val="22"/>
        </w:rPr>
        <w:t xml:space="preserve"> w przypadku:</w:t>
      </w:r>
    </w:p>
    <w:p w14:paraId="00C320C4" w14:textId="77777777" w:rsidR="000C23F8" w:rsidRPr="00F8529D" w:rsidRDefault="000C23F8" w:rsidP="00055C73">
      <w:pPr>
        <w:numPr>
          <w:ilvl w:val="1"/>
          <w:numId w:val="48"/>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055C73">
      <w:pPr>
        <w:numPr>
          <w:ilvl w:val="1"/>
          <w:numId w:val="4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055C73">
      <w:pPr>
        <w:numPr>
          <w:ilvl w:val="1"/>
          <w:numId w:val="48"/>
        </w:numPr>
        <w:spacing w:line="259" w:lineRule="auto"/>
        <w:jc w:val="both"/>
        <w:rPr>
          <w:sz w:val="22"/>
          <w:szCs w:val="22"/>
        </w:rPr>
      </w:pPr>
      <w:bookmarkStart w:id="219" w:name="_Hlk82757104"/>
      <w:r w:rsidRPr="00F8529D">
        <w:rPr>
          <w:sz w:val="22"/>
          <w:szCs w:val="22"/>
        </w:rPr>
        <w:lastRenderedPageBreak/>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9"/>
    <w:p w14:paraId="3CE94781" w14:textId="5D693CC1" w:rsidR="000C23F8" w:rsidRPr="00F8529D" w:rsidRDefault="000C23F8" w:rsidP="00055C73">
      <w:pPr>
        <w:numPr>
          <w:ilvl w:val="1"/>
          <w:numId w:val="4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055C73">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055C73">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055C73">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055C73">
      <w:pPr>
        <w:numPr>
          <w:ilvl w:val="2"/>
          <w:numId w:val="48"/>
        </w:numPr>
        <w:spacing w:line="259" w:lineRule="auto"/>
        <w:ind w:hanging="357"/>
        <w:jc w:val="both"/>
        <w:rPr>
          <w:sz w:val="22"/>
          <w:szCs w:val="22"/>
        </w:rPr>
      </w:pPr>
      <w:bookmarkStart w:id="22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0"/>
      <w:r w:rsidRPr="00F8529D">
        <w:rPr>
          <w:sz w:val="22"/>
          <w:szCs w:val="22"/>
        </w:rPr>
        <w:t>,</w:t>
      </w:r>
    </w:p>
    <w:p w14:paraId="50AE23C0" w14:textId="77777777" w:rsidR="000C23F8" w:rsidRPr="00F8529D" w:rsidRDefault="000C23F8" w:rsidP="00055C73">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055C73">
      <w:pPr>
        <w:numPr>
          <w:ilvl w:val="1"/>
          <w:numId w:val="48"/>
        </w:numPr>
        <w:spacing w:line="259" w:lineRule="auto"/>
        <w:jc w:val="both"/>
        <w:rPr>
          <w:sz w:val="22"/>
          <w:szCs w:val="22"/>
        </w:rPr>
      </w:pPr>
      <w:r w:rsidRPr="00F8529D">
        <w:rPr>
          <w:sz w:val="22"/>
          <w:szCs w:val="22"/>
        </w:rPr>
        <w:t>otwarcia postępowania likwidacyjnego Wykonawcy.</w:t>
      </w:r>
    </w:p>
    <w:p w14:paraId="5B08583D" w14:textId="08C08A13" w:rsidR="000C23F8" w:rsidRPr="00F8529D" w:rsidRDefault="000C23F8" w:rsidP="00055C73">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EE3449">
        <w:rPr>
          <w:sz w:val="22"/>
          <w:szCs w:val="22"/>
        </w:rPr>
        <w:t>–</w:t>
      </w:r>
      <w:r w:rsidR="00EE3449" w:rsidRPr="00EE3449">
        <w:rPr>
          <w:sz w:val="22"/>
          <w:szCs w:val="22"/>
        </w:rPr>
        <w:t>7</w:t>
      </w:r>
      <w:r w:rsidRPr="00EE3449">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18"/>
    <w:p w14:paraId="6A2E0EA6" w14:textId="77777777" w:rsidR="000C23F8" w:rsidRPr="00595487" w:rsidRDefault="000C23F8" w:rsidP="000C23F8">
      <w:pPr>
        <w:spacing w:line="259" w:lineRule="auto"/>
        <w:jc w:val="both"/>
        <w:rPr>
          <w:sz w:val="12"/>
          <w:szCs w:val="12"/>
        </w:rPr>
      </w:pPr>
    </w:p>
    <w:p w14:paraId="6506C8E6" w14:textId="77777777" w:rsidR="000C23F8" w:rsidRPr="00595487" w:rsidRDefault="000C23F8" w:rsidP="000C23F8">
      <w:pPr>
        <w:spacing w:line="259" w:lineRule="auto"/>
        <w:jc w:val="both"/>
        <w:rPr>
          <w:sz w:val="12"/>
          <w:szCs w:val="12"/>
        </w:rPr>
      </w:pPr>
    </w:p>
    <w:p w14:paraId="50561C4F" w14:textId="57E2C438" w:rsidR="000C23F8" w:rsidRPr="00EE3449" w:rsidRDefault="00A603EC" w:rsidP="00055C73">
      <w:pPr>
        <w:numPr>
          <w:ilvl w:val="0"/>
          <w:numId w:val="48"/>
        </w:numPr>
        <w:spacing w:line="256" w:lineRule="auto"/>
        <w:jc w:val="both"/>
        <w:rPr>
          <w:sz w:val="22"/>
          <w:szCs w:val="22"/>
        </w:rPr>
      </w:pPr>
      <w:bookmarkStart w:id="221" w:name="_Hlk146784951"/>
      <w:r w:rsidRPr="00F8529D">
        <w:rPr>
          <w:sz w:val="22"/>
          <w:szCs w:val="22"/>
        </w:rPr>
        <w:t>Z uprawnienia do odstąpienia od Umowy</w:t>
      </w:r>
      <w:r w:rsidR="004E15BD" w:rsidRPr="00F8529D">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055C73">
      <w:pPr>
        <w:numPr>
          <w:ilvl w:val="0"/>
          <w:numId w:val="48"/>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EE3449" w:rsidRDefault="00DA44BE" w:rsidP="00055C73">
      <w:pPr>
        <w:numPr>
          <w:ilvl w:val="0"/>
          <w:numId w:val="48"/>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EE3449">
        <w:rPr>
          <w:sz w:val="22"/>
          <w:szCs w:val="22"/>
        </w:rPr>
        <w:t>które zgodnie z Umową miały lub miałyby zastosowanie do okresu, którego dotyczy rozliczenie.</w:t>
      </w:r>
    </w:p>
    <w:p w14:paraId="1288ED1A" w14:textId="6B384BFB" w:rsidR="000C23F8" w:rsidRPr="00EE3449" w:rsidRDefault="000C23F8" w:rsidP="00055C73">
      <w:pPr>
        <w:numPr>
          <w:ilvl w:val="0"/>
          <w:numId w:val="48"/>
        </w:numPr>
        <w:spacing w:line="259" w:lineRule="auto"/>
        <w:ind w:left="357" w:hanging="357"/>
        <w:jc w:val="both"/>
        <w:rPr>
          <w:sz w:val="22"/>
          <w:szCs w:val="22"/>
        </w:rPr>
      </w:pPr>
      <w:r w:rsidRPr="00EE3449">
        <w:rPr>
          <w:sz w:val="22"/>
          <w:szCs w:val="22"/>
        </w:rPr>
        <w:t xml:space="preserve">Zamawiającemu przysługuje </w:t>
      </w:r>
      <w:r w:rsidR="0072470D" w:rsidRPr="00EE3449">
        <w:rPr>
          <w:sz w:val="22"/>
          <w:szCs w:val="22"/>
        </w:rPr>
        <w:t xml:space="preserve">także </w:t>
      </w:r>
      <w:r w:rsidRPr="00EE3449">
        <w:rPr>
          <w:sz w:val="22"/>
          <w:szCs w:val="22"/>
        </w:rPr>
        <w:t xml:space="preserve">prawo wypowiedzenia Umowy </w:t>
      </w:r>
      <w:r w:rsidR="0072470D" w:rsidRPr="00EE3449">
        <w:rPr>
          <w:sz w:val="22"/>
          <w:szCs w:val="22"/>
        </w:rPr>
        <w:t xml:space="preserve">(ex nunc - od teraz) </w:t>
      </w:r>
      <w:r w:rsidRPr="00EE3449">
        <w:rPr>
          <w:sz w:val="22"/>
          <w:szCs w:val="22"/>
        </w:rPr>
        <w:t>w całości lub części z zachowaniem okresu wypowiedzenia wynoszącego 30 dni</w:t>
      </w:r>
      <w:r w:rsidR="00EE3449" w:rsidRPr="00EE3449">
        <w:rPr>
          <w:sz w:val="22"/>
          <w:szCs w:val="22"/>
        </w:rPr>
        <w:t xml:space="preserve"> </w:t>
      </w:r>
      <w:r w:rsidRPr="00EE3449">
        <w:rPr>
          <w:sz w:val="22"/>
          <w:szCs w:val="22"/>
        </w:rPr>
        <w:t>w przypadku:</w:t>
      </w:r>
    </w:p>
    <w:p w14:paraId="29FCAF3A" w14:textId="77777777" w:rsidR="000C23F8" w:rsidRPr="00595487" w:rsidRDefault="000C23F8" w:rsidP="00055C73">
      <w:pPr>
        <w:numPr>
          <w:ilvl w:val="1"/>
          <w:numId w:val="48"/>
        </w:numPr>
        <w:spacing w:line="259" w:lineRule="auto"/>
        <w:jc w:val="both"/>
        <w:rPr>
          <w:sz w:val="22"/>
          <w:szCs w:val="22"/>
        </w:rPr>
      </w:pPr>
      <w:r w:rsidRPr="00EE3449">
        <w:rPr>
          <w:sz w:val="22"/>
          <w:szCs w:val="22"/>
        </w:rPr>
        <w:t xml:space="preserve">ograniczenia produkcji lub reorganizacji w jednostkach organizacyjnych Zamawiającego, powodujących możliwość wykorzystania uwolnionych środków </w:t>
      </w:r>
      <w:r w:rsidRPr="00595487">
        <w:rPr>
          <w:sz w:val="22"/>
          <w:szCs w:val="22"/>
        </w:rPr>
        <w:t>produkcji lub potencjału ludzkiego do samodzielnej realizacji przez Zamawiającego świadczeń objętych Umową;</w:t>
      </w:r>
    </w:p>
    <w:p w14:paraId="5DDB010F" w14:textId="382FA7FE" w:rsidR="000C23F8" w:rsidRPr="00595487" w:rsidRDefault="000C23F8" w:rsidP="00055C73">
      <w:pPr>
        <w:numPr>
          <w:ilvl w:val="1"/>
          <w:numId w:val="48"/>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055C73">
      <w:pPr>
        <w:numPr>
          <w:ilvl w:val="1"/>
          <w:numId w:val="48"/>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055C73">
      <w:pPr>
        <w:numPr>
          <w:ilvl w:val="0"/>
          <w:numId w:val="48"/>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4AF9ACC" w:rsidR="008326BE" w:rsidRPr="00242367" w:rsidRDefault="008326BE" w:rsidP="00055C73">
      <w:pPr>
        <w:numPr>
          <w:ilvl w:val="0"/>
          <w:numId w:val="48"/>
        </w:numPr>
        <w:spacing w:line="259" w:lineRule="auto"/>
        <w:ind w:left="357" w:hanging="357"/>
        <w:jc w:val="both"/>
        <w:rPr>
          <w:sz w:val="22"/>
          <w:szCs w:val="22"/>
        </w:rPr>
      </w:pPr>
      <w:bookmarkStart w:id="222" w:name="_Hlk156822481"/>
      <w:r w:rsidRPr="00242367">
        <w:rPr>
          <w:sz w:val="22"/>
          <w:szCs w:val="22"/>
        </w:rPr>
        <w:lastRenderedPageBreak/>
        <w:t xml:space="preserve">W przypadku odstąpienia od Umowy lub wypowiedzenia Umowy Wykonawca zobowiązany jest do zaprzestania realizacji przedmiotu Umowy od dnia, </w:t>
      </w:r>
      <w:r w:rsidRPr="00EE3449">
        <w:rPr>
          <w:sz w:val="22"/>
          <w:szCs w:val="22"/>
        </w:rPr>
        <w:t>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w:t>
      </w:r>
      <w:r w:rsidRPr="00242367">
        <w:rPr>
          <w:sz w:val="22"/>
          <w:szCs w:val="22"/>
        </w:rPr>
        <w:t xml:space="preserve">,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EE3449">
        <w:rPr>
          <w:sz w:val="22"/>
          <w:szCs w:val="22"/>
        </w:rPr>
        <w:t xml:space="preserve">wykonane usługi, które nie mogły </w:t>
      </w:r>
      <w:r w:rsidRPr="00242367">
        <w:rPr>
          <w:sz w:val="22"/>
          <w:szCs w:val="22"/>
        </w:rPr>
        <w:t>zostać rozliczone w inny sposób.</w:t>
      </w:r>
    </w:p>
    <w:bookmarkEnd w:id="222"/>
    <w:p w14:paraId="7AFC93DB" w14:textId="0EA2D2E9" w:rsidR="000C23F8" w:rsidRPr="00595487" w:rsidRDefault="000C23F8" w:rsidP="00055C73">
      <w:pPr>
        <w:numPr>
          <w:ilvl w:val="0"/>
          <w:numId w:val="4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3" w:name="_Toc64016211"/>
      <w:bookmarkStart w:id="224" w:name="_Toc106095874"/>
      <w:bookmarkStart w:id="225" w:name="_Toc106096314"/>
      <w:bookmarkStart w:id="226" w:name="_Toc106096418"/>
      <w:bookmarkStart w:id="227" w:name="_Toc204150239"/>
      <w:bookmarkStart w:id="228" w:name="_Hlk148332977"/>
      <w:bookmarkStart w:id="229" w:name="_Hlk67826402"/>
      <w:bookmarkEnd w:id="221"/>
      <w:r w:rsidRPr="00E66F78">
        <w:t>§ 1</w:t>
      </w:r>
      <w:r>
        <w:t>5</w:t>
      </w:r>
      <w:r w:rsidRPr="00E66F78">
        <w:t xml:space="preserve">. </w:t>
      </w:r>
      <w:bookmarkStart w:id="230" w:name="_Hlk147835254"/>
      <w:r w:rsidRPr="00E66F78">
        <w:t>Zmiany Umowy</w:t>
      </w:r>
      <w:bookmarkEnd w:id="223"/>
      <w:bookmarkEnd w:id="224"/>
      <w:bookmarkEnd w:id="225"/>
      <w:bookmarkEnd w:id="226"/>
      <w:bookmarkEnd w:id="227"/>
    </w:p>
    <w:p w14:paraId="7A640859" w14:textId="77777777" w:rsidR="000C23F8" w:rsidRPr="00F8529D" w:rsidRDefault="000C23F8" w:rsidP="00055C73">
      <w:pPr>
        <w:pStyle w:val="Akapitzlist"/>
        <w:numPr>
          <w:ilvl w:val="0"/>
          <w:numId w:val="6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055C73">
      <w:pPr>
        <w:numPr>
          <w:ilvl w:val="0"/>
          <w:numId w:val="6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055C73">
      <w:pPr>
        <w:numPr>
          <w:ilvl w:val="1"/>
          <w:numId w:val="63"/>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055C73">
      <w:pPr>
        <w:numPr>
          <w:ilvl w:val="2"/>
          <w:numId w:val="63"/>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02B9A3AD" w:rsidR="000C23F8" w:rsidRPr="00F8529D" w:rsidRDefault="000C23F8" w:rsidP="00055C73">
      <w:pPr>
        <w:numPr>
          <w:ilvl w:val="2"/>
          <w:numId w:val="63"/>
        </w:numPr>
        <w:spacing w:line="259" w:lineRule="auto"/>
        <w:jc w:val="both"/>
        <w:rPr>
          <w:sz w:val="22"/>
          <w:szCs w:val="22"/>
        </w:rPr>
      </w:pPr>
      <w:r w:rsidRPr="00F8529D">
        <w:rPr>
          <w:sz w:val="22"/>
          <w:szCs w:val="22"/>
        </w:rPr>
        <w:t>zmiany spowodowane warunkami atmosferycznymi, w szczególności wystąpieniem klęski żywiołowej</w:t>
      </w:r>
      <w:r w:rsidR="00645063">
        <w:rPr>
          <w:sz w:val="22"/>
          <w:szCs w:val="22"/>
        </w:rPr>
        <w:t>,</w:t>
      </w:r>
      <w:r w:rsidRPr="00F8529D">
        <w:rPr>
          <w:sz w:val="22"/>
          <w:szCs w:val="22"/>
        </w:rPr>
        <w:t xml:space="preserve"> </w:t>
      </w:r>
      <w:r w:rsidR="00645063" w:rsidRPr="00645063">
        <w:rPr>
          <w:sz w:val="22"/>
          <w:szCs w:val="22"/>
        </w:rPr>
        <w:t>lub nietypowych warunków atmosferycznych uniemożliwiających realizację usług,</w:t>
      </w:r>
    </w:p>
    <w:p w14:paraId="5F72B97F" w14:textId="77777777" w:rsidR="000C23F8" w:rsidRPr="00E66F78" w:rsidRDefault="000C23F8" w:rsidP="00055C73">
      <w:pPr>
        <w:numPr>
          <w:ilvl w:val="2"/>
          <w:numId w:val="6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055C73">
      <w:pPr>
        <w:numPr>
          <w:ilvl w:val="2"/>
          <w:numId w:val="63"/>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055C73">
      <w:pPr>
        <w:numPr>
          <w:ilvl w:val="2"/>
          <w:numId w:val="6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055C73">
      <w:pPr>
        <w:numPr>
          <w:ilvl w:val="2"/>
          <w:numId w:val="6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055C73">
      <w:pPr>
        <w:numPr>
          <w:ilvl w:val="2"/>
          <w:numId w:val="63"/>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055C73">
      <w:pPr>
        <w:numPr>
          <w:ilvl w:val="2"/>
          <w:numId w:val="63"/>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055C73">
      <w:pPr>
        <w:numPr>
          <w:ilvl w:val="1"/>
          <w:numId w:val="63"/>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055C73">
      <w:pPr>
        <w:numPr>
          <w:ilvl w:val="2"/>
          <w:numId w:val="63"/>
        </w:numPr>
        <w:spacing w:line="259" w:lineRule="auto"/>
        <w:jc w:val="both"/>
        <w:rPr>
          <w:sz w:val="22"/>
          <w:szCs w:val="22"/>
        </w:rPr>
      </w:pPr>
      <w:r w:rsidRPr="00F8529D">
        <w:rPr>
          <w:sz w:val="22"/>
          <w:szCs w:val="22"/>
        </w:rPr>
        <w:t xml:space="preserve">zmiany dotyczące liczby lub parametrów sprzętu wykorzystywanego do realizacji Umowy lub wymagań w zakresie liczby lub kwalifikacji osób skierowanych do realizacji Umowy, </w:t>
      </w:r>
      <w:r w:rsidRPr="00F8529D">
        <w:rPr>
          <w:sz w:val="22"/>
          <w:szCs w:val="22"/>
        </w:rPr>
        <w:lastRenderedPageBreak/>
        <w:t>związane z wystąpieniem okoliczności leżących po stronie Zamawiającego dotyczących technologii, organizacji lub opłacalności produkcji Zamawiającego,</w:t>
      </w:r>
    </w:p>
    <w:p w14:paraId="227E9197" w14:textId="00C65A29" w:rsidR="006322B0" w:rsidRPr="00F8529D" w:rsidRDefault="006322B0" w:rsidP="00055C73">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055C73">
      <w:pPr>
        <w:numPr>
          <w:ilvl w:val="2"/>
          <w:numId w:val="63"/>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055C73">
      <w:pPr>
        <w:numPr>
          <w:ilvl w:val="2"/>
          <w:numId w:val="6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055C73">
      <w:pPr>
        <w:numPr>
          <w:ilvl w:val="2"/>
          <w:numId w:val="63"/>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055C73">
      <w:pPr>
        <w:numPr>
          <w:ilvl w:val="2"/>
          <w:numId w:val="63"/>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055C73">
      <w:pPr>
        <w:numPr>
          <w:ilvl w:val="2"/>
          <w:numId w:val="6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055C73">
      <w:pPr>
        <w:numPr>
          <w:ilvl w:val="2"/>
          <w:numId w:val="63"/>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055C73">
      <w:pPr>
        <w:numPr>
          <w:ilvl w:val="2"/>
          <w:numId w:val="63"/>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055C73">
      <w:pPr>
        <w:numPr>
          <w:ilvl w:val="1"/>
          <w:numId w:val="63"/>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055C73">
      <w:pPr>
        <w:pStyle w:val="Akapitzlist"/>
        <w:numPr>
          <w:ilvl w:val="0"/>
          <w:numId w:val="63"/>
        </w:numPr>
        <w:spacing w:line="259" w:lineRule="auto"/>
        <w:ind w:left="709" w:hanging="709"/>
        <w:jc w:val="both"/>
        <w:rPr>
          <w:sz w:val="6"/>
          <w:szCs w:val="6"/>
        </w:rPr>
      </w:pPr>
      <w:bookmarkStart w:id="231"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2" w:name="_Hlk147848467"/>
      <w:r w:rsidR="00F244A3" w:rsidRPr="00F8529D">
        <w:rPr>
          <w:sz w:val="22"/>
          <w:szCs w:val="22"/>
        </w:rPr>
        <w:t xml:space="preserve">, </w:t>
      </w:r>
      <w:bookmarkEnd w:id="231"/>
      <w:bookmarkEnd w:id="232"/>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055C73">
      <w:pPr>
        <w:pStyle w:val="Akapitzlist"/>
        <w:numPr>
          <w:ilvl w:val="0"/>
          <w:numId w:val="42"/>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055C73">
      <w:pPr>
        <w:pStyle w:val="Akapitzlist"/>
        <w:numPr>
          <w:ilvl w:val="0"/>
          <w:numId w:val="59"/>
        </w:numPr>
        <w:spacing w:line="259" w:lineRule="auto"/>
        <w:jc w:val="both"/>
        <w:rPr>
          <w:sz w:val="22"/>
          <w:szCs w:val="22"/>
        </w:rPr>
      </w:pPr>
      <w:bookmarkStart w:id="233" w:name="_Hlk147848517"/>
      <w:r w:rsidRPr="00A33BF6">
        <w:rPr>
          <w:sz w:val="22"/>
          <w:szCs w:val="22"/>
        </w:rPr>
        <w:t xml:space="preserve">zmiana zasad dokonywania odbiorów świadczonych usług, o której mowa w </w:t>
      </w:r>
      <w:bookmarkStart w:id="234" w:name="_Hlk148344566"/>
      <w:r w:rsidRPr="00A33BF6">
        <w:rPr>
          <w:sz w:val="22"/>
          <w:szCs w:val="22"/>
        </w:rPr>
        <w:t xml:space="preserve">§15 </w:t>
      </w:r>
      <w:bookmarkEnd w:id="234"/>
      <w:r w:rsidRPr="00A33BF6">
        <w:rPr>
          <w:sz w:val="22"/>
          <w:szCs w:val="22"/>
        </w:rPr>
        <w:t>ust. 2 pkt 2) lit. f),</w:t>
      </w:r>
    </w:p>
    <w:bookmarkEnd w:id="233"/>
    <w:p w14:paraId="335E9567" w14:textId="77777777" w:rsidR="006F715D" w:rsidRPr="00A33BF6" w:rsidRDefault="006F715D" w:rsidP="00055C73">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055C73">
      <w:pPr>
        <w:pStyle w:val="Akapitzlist"/>
        <w:numPr>
          <w:ilvl w:val="0"/>
          <w:numId w:val="59"/>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055C73">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055C73">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28"/>
    <w:bookmarkEnd w:id="230"/>
    <w:p w14:paraId="2D5E2720" w14:textId="77777777" w:rsidR="00F536DE" w:rsidRPr="00EE3449" w:rsidRDefault="00F536DE" w:rsidP="00EE3449">
      <w:pPr>
        <w:spacing w:line="259" w:lineRule="auto"/>
        <w:jc w:val="both"/>
        <w:rPr>
          <w:b/>
          <w:bCs/>
          <w:i/>
          <w:iCs/>
          <w:color w:val="0070C0"/>
          <w:sz w:val="22"/>
          <w:szCs w:val="22"/>
        </w:rPr>
      </w:pPr>
    </w:p>
    <w:p w14:paraId="3C4DF07D" w14:textId="5AFC39CA" w:rsidR="00F536DE" w:rsidRPr="00EE3449" w:rsidRDefault="004F3468" w:rsidP="00EE3449">
      <w:pPr>
        <w:pStyle w:val="Nagwek2"/>
      </w:pPr>
      <w:bookmarkStart w:id="235" w:name="_Toc204150240"/>
      <w:r w:rsidRPr="004F3468">
        <w:t xml:space="preserve">§ 16. </w:t>
      </w:r>
      <w:r w:rsidR="00F536DE" w:rsidRPr="00B71040">
        <w:t>Waloryzacja</w:t>
      </w:r>
      <w:bookmarkEnd w:id="235"/>
      <w:r w:rsidR="00B24F0B">
        <w:t xml:space="preserve"> </w:t>
      </w:r>
      <w:bookmarkStart w:id="236" w:name="_Hlk147848639"/>
      <w:r w:rsidR="00EE3449">
        <w:t>– nie dotyczy</w:t>
      </w:r>
    </w:p>
    <w:p w14:paraId="32DF3309" w14:textId="790A78AE" w:rsidR="000C23F8" w:rsidRPr="00500E2A" w:rsidRDefault="000C23F8" w:rsidP="000C23F8">
      <w:pPr>
        <w:pStyle w:val="Nagwek2"/>
      </w:pPr>
      <w:bookmarkStart w:id="237" w:name="_Toc64016213"/>
      <w:bookmarkStart w:id="238" w:name="_Toc106095875"/>
      <w:bookmarkStart w:id="239" w:name="_Toc106096315"/>
      <w:bookmarkStart w:id="240" w:name="_Toc106096419"/>
      <w:bookmarkStart w:id="241" w:name="_Toc204150241"/>
      <w:bookmarkStart w:id="242" w:name="_Hlk67826426"/>
      <w:bookmarkEnd w:id="229"/>
      <w:bookmarkEnd w:id="236"/>
      <w:r w:rsidRPr="00500E2A">
        <w:t>§</w:t>
      </w:r>
      <w:r>
        <w:t xml:space="preserve"> </w:t>
      </w:r>
      <w:r w:rsidRPr="00500E2A">
        <w:t>1</w:t>
      </w:r>
      <w:r w:rsidR="00B71040">
        <w:t>7</w:t>
      </w:r>
      <w:r w:rsidRPr="00500E2A">
        <w:t>. Ochrona danych osobowych</w:t>
      </w:r>
      <w:bookmarkEnd w:id="237"/>
      <w:bookmarkEnd w:id="238"/>
      <w:bookmarkEnd w:id="239"/>
      <w:bookmarkEnd w:id="240"/>
      <w:bookmarkEnd w:id="241"/>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2"/>
    </w:p>
    <w:p w14:paraId="58527156" w14:textId="11C869A2" w:rsidR="000C23F8" w:rsidRPr="00E66F78" w:rsidRDefault="000C23F8" w:rsidP="000C23F8">
      <w:pPr>
        <w:pStyle w:val="Nagwek2"/>
      </w:pPr>
      <w:bookmarkStart w:id="243" w:name="_Toc64016214"/>
      <w:bookmarkStart w:id="244" w:name="_Toc106095876"/>
      <w:bookmarkStart w:id="245" w:name="_Toc106096316"/>
      <w:bookmarkStart w:id="246" w:name="_Toc106096420"/>
      <w:bookmarkStart w:id="247" w:name="_Toc204150242"/>
      <w:r w:rsidRPr="00500E2A">
        <w:t>§</w:t>
      </w:r>
      <w:r>
        <w:t xml:space="preserve"> </w:t>
      </w:r>
      <w:r w:rsidRPr="00500E2A">
        <w:t>1</w:t>
      </w:r>
      <w:r w:rsidR="00B71040">
        <w:t>8</w:t>
      </w:r>
      <w:r w:rsidRPr="00500E2A">
        <w:t xml:space="preserve">. Ochrona tajemnic </w:t>
      </w:r>
      <w:r w:rsidRPr="00E66F78">
        <w:t>przedsiębiorcy, zachowanie poufności</w:t>
      </w:r>
      <w:bookmarkEnd w:id="243"/>
      <w:bookmarkEnd w:id="244"/>
      <w:bookmarkEnd w:id="245"/>
      <w:bookmarkEnd w:id="246"/>
      <w:bookmarkEnd w:id="247"/>
      <w:r w:rsidRPr="00E66F78">
        <w:t xml:space="preserve"> </w:t>
      </w:r>
    </w:p>
    <w:p w14:paraId="6DD2CBE1" w14:textId="77777777" w:rsidR="000C23F8" w:rsidRPr="00E66F78" w:rsidRDefault="000C23F8" w:rsidP="00055C73">
      <w:pPr>
        <w:numPr>
          <w:ilvl w:val="0"/>
          <w:numId w:val="49"/>
        </w:numPr>
        <w:spacing w:line="259" w:lineRule="auto"/>
        <w:ind w:hanging="357"/>
        <w:jc w:val="both"/>
        <w:rPr>
          <w:sz w:val="22"/>
          <w:szCs w:val="22"/>
        </w:rPr>
      </w:pPr>
      <w:bookmarkStart w:id="24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055C73">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055C73">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055C73">
      <w:pPr>
        <w:numPr>
          <w:ilvl w:val="0"/>
          <w:numId w:val="49"/>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055C73">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055C73">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055C73">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055C73">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055C73">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055C73">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055C73">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055C73">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055C73">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w:t>
      </w:r>
      <w:r w:rsidRPr="00E66F78">
        <w:rPr>
          <w:sz w:val="22"/>
          <w:szCs w:val="22"/>
        </w:rPr>
        <w:lastRenderedPageBreak/>
        <w:t>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055C73">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055C73">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055C73">
      <w:pPr>
        <w:numPr>
          <w:ilvl w:val="0"/>
          <w:numId w:val="49"/>
        </w:numPr>
        <w:spacing w:line="259" w:lineRule="auto"/>
        <w:ind w:left="363" w:hanging="357"/>
        <w:jc w:val="both"/>
        <w:rPr>
          <w:sz w:val="22"/>
          <w:szCs w:val="22"/>
        </w:rPr>
      </w:pPr>
      <w:bookmarkStart w:id="24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9"/>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0" w:name="_Toc64016215"/>
      <w:bookmarkStart w:id="251" w:name="_Toc106095877"/>
      <w:bookmarkStart w:id="252" w:name="_Toc106096317"/>
      <w:bookmarkStart w:id="253" w:name="_Toc106096421"/>
      <w:bookmarkStart w:id="254" w:name="_Toc204150243"/>
      <w:bookmarkStart w:id="255" w:name="_Hlk202858682"/>
      <w:bookmarkEnd w:id="248"/>
      <w:r w:rsidRPr="00F8529D">
        <w:t>§ 1</w:t>
      </w:r>
      <w:r w:rsidR="00B71040" w:rsidRPr="00F8529D">
        <w:t>9</w:t>
      </w:r>
      <w:r w:rsidRPr="00F8529D">
        <w:t>. Zasady etyki</w:t>
      </w:r>
      <w:bookmarkEnd w:id="250"/>
      <w:bookmarkEnd w:id="251"/>
      <w:bookmarkEnd w:id="252"/>
      <w:bookmarkEnd w:id="253"/>
      <w:bookmarkEnd w:id="254"/>
    </w:p>
    <w:p w14:paraId="2CA957CA" w14:textId="77777777" w:rsidR="000C23F8" w:rsidRPr="00F8529D" w:rsidRDefault="000C23F8" w:rsidP="00055C73">
      <w:pPr>
        <w:numPr>
          <w:ilvl w:val="0"/>
          <w:numId w:val="50"/>
        </w:numPr>
        <w:spacing w:line="259" w:lineRule="auto"/>
        <w:ind w:hanging="357"/>
        <w:jc w:val="both"/>
        <w:rPr>
          <w:sz w:val="22"/>
          <w:szCs w:val="22"/>
        </w:rPr>
      </w:pPr>
      <w:bookmarkStart w:id="25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055C73">
      <w:pPr>
        <w:numPr>
          <w:ilvl w:val="1"/>
          <w:numId w:val="50"/>
        </w:numPr>
        <w:spacing w:line="259" w:lineRule="auto"/>
        <w:ind w:hanging="357"/>
        <w:jc w:val="both"/>
        <w:rPr>
          <w:sz w:val="22"/>
          <w:szCs w:val="22"/>
        </w:rPr>
      </w:pPr>
      <w:bookmarkStart w:id="257" w:name="_Hlk156480572"/>
      <w:r w:rsidRPr="00F8529D">
        <w:rPr>
          <w:sz w:val="22"/>
          <w:szCs w:val="22"/>
        </w:rPr>
        <w:t xml:space="preserve">popełnienia przestępstw określonych w art. 16 ustawy z dnia 28 października 2002 r. </w:t>
      </w:r>
      <w:bookmarkStart w:id="258" w:name="_Hlk144468375"/>
      <w:r w:rsidRPr="00F8529D">
        <w:rPr>
          <w:sz w:val="22"/>
          <w:szCs w:val="22"/>
        </w:rPr>
        <w:t>o odpowiedzialności podmiotów zbiorowych za czyny zabronione pod groźbą kary</w:t>
      </w:r>
      <w:bookmarkEnd w:id="25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055C73">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59" w:name="_Hlk144468401"/>
      <w:r w:rsidRPr="00F8529D">
        <w:rPr>
          <w:sz w:val="22"/>
          <w:szCs w:val="22"/>
        </w:rPr>
        <w:t>o zwalczaniu nieuczciwej konkurencji</w:t>
      </w:r>
      <w:bookmarkEnd w:id="259"/>
      <w:r w:rsidRPr="00F8529D">
        <w:rPr>
          <w:sz w:val="22"/>
          <w:szCs w:val="22"/>
        </w:rPr>
        <w:t xml:space="preserve"> </w:t>
      </w:r>
      <w:bookmarkStart w:id="26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0"/>
    </w:p>
    <w:bookmarkEnd w:id="257"/>
    <w:p w14:paraId="43D62C96" w14:textId="77777777" w:rsidR="000C23F8" w:rsidRDefault="000C23F8" w:rsidP="00055C73">
      <w:pPr>
        <w:numPr>
          <w:ilvl w:val="0"/>
          <w:numId w:val="50"/>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EE3449" w:rsidRDefault="00AB2101" w:rsidP="00055C73">
      <w:pPr>
        <w:numPr>
          <w:ilvl w:val="0"/>
          <w:numId w:val="50"/>
        </w:numPr>
        <w:spacing w:line="259" w:lineRule="auto"/>
        <w:jc w:val="both"/>
        <w:rPr>
          <w:sz w:val="22"/>
          <w:szCs w:val="22"/>
        </w:rPr>
      </w:pPr>
      <w:bookmarkStart w:id="261" w:name="_Hlk202858702"/>
      <w:bookmarkStart w:id="262" w:name="_Hlk167104771"/>
      <w:r w:rsidRPr="00EE3449">
        <w:rPr>
          <w:sz w:val="22"/>
          <w:szCs w:val="22"/>
        </w:rPr>
        <w:t>Strony oświadczają</w:t>
      </w:r>
      <w:r w:rsidR="00C02E70" w:rsidRPr="00EE3449">
        <w:rPr>
          <w:sz w:val="22"/>
          <w:szCs w:val="22"/>
        </w:rPr>
        <w:t>,</w:t>
      </w:r>
      <w:r w:rsidRPr="00EE3449">
        <w:rPr>
          <w:sz w:val="22"/>
          <w:szCs w:val="22"/>
        </w:rPr>
        <w:t xml:space="preserve"> że zapoznały się z Polityką Antykorupcyjną Polskiej Grupy Górniczej S.A.</w:t>
      </w:r>
      <w:r w:rsidR="00AB0C78" w:rsidRPr="00EE3449">
        <w:rPr>
          <w:sz w:val="22"/>
          <w:szCs w:val="22"/>
        </w:rPr>
        <w:t xml:space="preserve"> oraz Kodeksem Postępowania dla Partnerów Biznesowych </w:t>
      </w:r>
      <w:r w:rsidRPr="00EE3449">
        <w:rPr>
          <w:sz w:val="22"/>
          <w:szCs w:val="22"/>
        </w:rPr>
        <w:t xml:space="preserve">i zobowiązują się do </w:t>
      </w:r>
      <w:r w:rsidR="00AB0C78" w:rsidRPr="00EE3449">
        <w:rPr>
          <w:sz w:val="22"/>
          <w:szCs w:val="22"/>
        </w:rPr>
        <w:t>ich</w:t>
      </w:r>
      <w:r w:rsidRPr="00EE3449">
        <w:rPr>
          <w:sz w:val="22"/>
          <w:szCs w:val="22"/>
        </w:rPr>
        <w:t xml:space="preserve"> stosowania oraz zapoznawania się z</w:t>
      </w:r>
      <w:r w:rsidR="00AB0C78" w:rsidRPr="00EE3449">
        <w:rPr>
          <w:sz w:val="22"/>
          <w:szCs w:val="22"/>
        </w:rPr>
        <w:t xml:space="preserve"> ich</w:t>
      </w:r>
      <w:r w:rsidRPr="00EE3449">
        <w:rPr>
          <w:sz w:val="22"/>
          <w:szCs w:val="22"/>
        </w:rPr>
        <w:t xml:space="preserve"> zmianami</w:t>
      </w:r>
      <w:r w:rsidR="00AB0C78" w:rsidRPr="00EE3449">
        <w:rPr>
          <w:sz w:val="22"/>
          <w:szCs w:val="22"/>
        </w:rPr>
        <w:t>.</w:t>
      </w:r>
      <w:r w:rsidRPr="00EE3449">
        <w:rPr>
          <w:sz w:val="22"/>
          <w:szCs w:val="22"/>
        </w:rPr>
        <w:t xml:space="preserve"> </w:t>
      </w:r>
      <w:r w:rsidR="00AB0C78" w:rsidRPr="00EE3449">
        <w:rPr>
          <w:sz w:val="22"/>
          <w:szCs w:val="22"/>
        </w:rPr>
        <w:t>T</w:t>
      </w:r>
      <w:r w:rsidRPr="00EE3449">
        <w:rPr>
          <w:sz w:val="22"/>
          <w:szCs w:val="22"/>
        </w:rPr>
        <w:t xml:space="preserve">reść </w:t>
      </w:r>
      <w:r w:rsidR="00AB0C78" w:rsidRPr="00EE3449">
        <w:rPr>
          <w:sz w:val="22"/>
          <w:szCs w:val="22"/>
        </w:rPr>
        <w:t xml:space="preserve">Polityki oraz Kodeksu </w:t>
      </w:r>
      <w:r w:rsidRPr="00EE3449">
        <w:rPr>
          <w:sz w:val="22"/>
          <w:szCs w:val="22"/>
        </w:rPr>
        <w:t>znajduj</w:t>
      </w:r>
      <w:r w:rsidR="00AB0C78" w:rsidRPr="00EE3449">
        <w:rPr>
          <w:sz w:val="22"/>
          <w:szCs w:val="22"/>
        </w:rPr>
        <w:t>ą</w:t>
      </w:r>
      <w:r w:rsidRPr="00EE3449">
        <w:rPr>
          <w:sz w:val="22"/>
          <w:szCs w:val="22"/>
        </w:rPr>
        <w:t xml:space="preserve"> się pod adres</w:t>
      </w:r>
      <w:r w:rsidR="00AB0C78" w:rsidRPr="00EE3449">
        <w:rPr>
          <w:sz w:val="22"/>
          <w:szCs w:val="22"/>
        </w:rPr>
        <w:t>a</w:t>
      </w:r>
      <w:r w:rsidRPr="00EE3449">
        <w:rPr>
          <w:sz w:val="22"/>
          <w:szCs w:val="22"/>
        </w:rPr>
        <w:t>m</w:t>
      </w:r>
      <w:r w:rsidR="00AB0C78" w:rsidRPr="00EE3449">
        <w:rPr>
          <w:sz w:val="22"/>
          <w:szCs w:val="22"/>
        </w:rPr>
        <w:t>i</w:t>
      </w:r>
      <w:r w:rsidRPr="00EE3449">
        <w:rPr>
          <w:sz w:val="22"/>
          <w:szCs w:val="22"/>
        </w:rPr>
        <w:t xml:space="preserve">: </w:t>
      </w:r>
      <w:hyperlink r:id="rId19" w:history="1">
        <w:r w:rsidRPr="00EE3449">
          <w:rPr>
            <w:rStyle w:val="Hipercze"/>
            <w:sz w:val="22"/>
            <w:szCs w:val="22"/>
          </w:rPr>
          <w:t>https://www.pgg.pl/strefa-korporacyjna/firma/inne/polityka-antykorupcyjna</w:t>
        </w:r>
      </w:hyperlink>
    </w:p>
    <w:p w14:paraId="2C35BD89" w14:textId="3009BA8D" w:rsidR="00AB2101" w:rsidRPr="00EE3449" w:rsidRDefault="00AB0C78" w:rsidP="00AB0C78">
      <w:pPr>
        <w:spacing w:line="259" w:lineRule="auto"/>
        <w:ind w:left="360"/>
        <w:jc w:val="both"/>
        <w:rPr>
          <w:sz w:val="22"/>
          <w:szCs w:val="22"/>
        </w:rPr>
      </w:pPr>
      <w:hyperlink r:id="rId20" w:history="1">
        <w:r w:rsidRPr="00EE3449">
          <w:rPr>
            <w:rStyle w:val="Hipercze"/>
            <w:sz w:val="22"/>
            <w:szCs w:val="22"/>
          </w:rPr>
          <w:t>https://www.pgg.pl/strefa-korporacyjna/firma/inne/kodeks-dla-partnerow-biznesowych</w:t>
        </w:r>
      </w:hyperlink>
      <w:r w:rsidR="00AB2101" w:rsidRPr="00EE3449">
        <w:rPr>
          <w:sz w:val="22"/>
          <w:szCs w:val="22"/>
        </w:rPr>
        <w:t xml:space="preserve"> </w:t>
      </w:r>
    </w:p>
    <w:bookmarkEnd w:id="261"/>
    <w:p w14:paraId="24B5000C" w14:textId="4D0722B3" w:rsidR="00AB2101" w:rsidRPr="00AB0C78" w:rsidRDefault="00AB2101" w:rsidP="00055C73">
      <w:pPr>
        <w:numPr>
          <w:ilvl w:val="0"/>
          <w:numId w:val="50"/>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055C73">
      <w:pPr>
        <w:numPr>
          <w:ilvl w:val="0"/>
          <w:numId w:val="5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055C73">
      <w:pPr>
        <w:numPr>
          <w:ilvl w:val="0"/>
          <w:numId w:val="5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055C73">
      <w:pPr>
        <w:numPr>
          <w:ilvl w:val="0"/>
          <w:numId w:val="50"/>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2"/>
    </w:p>
    <w:p w14:paraId="6B143E29" w14:textId="2A19AAB0" w:rsidR="000C23F8" w:rsidRPr="00F8529D" w:rsidRDefault="000C23F8" w:rsidP="00AD7A6E">
      <w:pPr>
        <w:pStyle w:val="Nagwek2"/>
      </w:pPr>
      <w:bookmarkStart w:id="263" w:name="_Toc106095878"/>
      <w:bookmarkStart w:id="264" w:name="_Toc106096318"/>
      <w:bookmarkStart w:id="265" w:name="_Toc106096422"/>
      <w:bookmarkStart w:id="266" w:name="_Toc204150244"/>
      <w:bookmarkStart w:id="267" w:name="_Hlk105675117"/>
      <w:bookmarkStart w:id="268" w:name="_Hlk67826575"/>
      <w:bookmarkStart w:id="269" w:name="_Toc64016216"/>
      <w:bookmarkEnd w:id="255"/>
      <w:bookmarkEnd w:id="256"/>
      <w:r w:rsidRPr="00F8529D">
        <w:t xml:space="preserve">§ </w:t>
      </w:r>
      <w:r w:rsidR="00B71040" w:rsidRPr="00F8529D">
        <w:t>20</w:t>
      </w:r>
      <w:r w:rsidRPr="00F8529D">
        <w:t>. Nadzór wynikający z zarządzania środowiskowego</w:t>
      </w:r>
      <w:bookmarkEnd w:id="263"/>
      <w:bookmarkEnd w:id="264"/>
      <w:bookmarkEnd w:id="265"/>
      <w:bookmarkEnd w:id="26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w:t>
      </w:r>
      <w:r w:rsidRPr="00EE3449">
        <w:rPr>
          <w:sz w:val="22"/>
          <w:szCs w:val="22"/>
        </w:rPr>
        <w:t>postępowania z nimi zgodnie z obowiązującymi przepisami prawa w sposób gwarantujący poszanowanie środowiska naturalnego.  (</w:t>
      </w:r>
      <w:r w:rsidRPr="00EE3449">
        <w:rPr>
          <w:i/>
          <w:iCs/>
          <w:sz w:val="22"/>
          <w:szCs w:val="22"/>
        </w:rPr>
        <w:t>je</w:t>
      </w:r>
      <w:r w:rsidR="00FF7A74" w:rsidRPr="00EE3449">
        <w:rPr>
          <w:i/>
          <w:iCs/>
          <w:sz w:val="22"/>
          <w:szCs w:val="22"/>
        </w:rPr>
        <w:t>że</w:t>
      </w:r>
      <w:r w:rsidRPr="00EE3449">
        <w:rPr>
          <w:i/>
          <w:iCs/>
          <w:sz w:val="22"/>
          <w:szCs w:val="22"/>
        </w:rPr>
        <w:t xml:space="preserve">li dotyczy) </w:t>
      </w:r>
    </w:p>
    <w:p w14:paraId="2FCA4D4C" w14:textId="1DEE1C7B" w:rsidR="000C23F8" w:rsidRPr="00E66F78" w:rsidRDefault="000C23F8" w:rsidP="00AD7A6E">
      <w:pPr>
        <w:pStyle w:val="Nagwek2"/>
      </w:pPr>
      <w:bookmarkStart w:id="270" w:name="_Toc106095879"/>
      <w:bookmarkStart w:id="271" w:name="_Toc106096319"/>
      <w:bookmarkStart w:id="272" w:name="_Toc106096423"/>
      <w:bookmarkStart w:id="273" w:name="_Toc204150245"/>
      <w:bookmarkStart w:id="274" w:name="_Hlk67826617"/>
      <w:bookmarkEnd w:id="267"/>
      <w:bookmarkEnd w:id="268"/>
      <w:r w:rsidRPr="00B62661">
        <w:t xml:space="preserve">§ </w:t>
      </w:r>
      <w:r>
        <w:t>2</w:t>
      </w:r>
      <w:r w:rsidR="00B71040">
        <w:t>1</w:t>
      </w:r>
      <w:r w:rsidRPr="00B62661">
        <w:t xml:space="preserve">. </w:t>
      </w:r>
      <w:r w:rsidRPr="00E66F78">
        <w:t>Siła wyższa</w:t>
      </w:r>
      <w:bookmarkEnd w:id="269"/>
      <w:bookmarkEnd w:id="270"/>
      <w:bookmarkEnd w:id="271"/>
      <w:bookmarkEnd w:id="272"/>
      <w:bookmarkEnd w:id="273"/>
    </w:p>
    <w:p w14:paraId="7F042164" w14:textId="77777777" w:rsidR="000C23F8" w:rsidRPr="00E66F78" w:rsidRDefault="000C23F8" w:rsidP="00055C73">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055C73">
      <w:pPr>
        <w:numPr>
          <w:ilvl w:val="0"/>
          <w:numId w:val="5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055C73">
      <w:pPr>
        <w:numPr>
          <w:ilvl w:val="1"/>
          <w:numId w:val="5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055C73">
      <w:pPr>
        <w:numPr>
          <w:ilvl w:val="1"/>
          <w:numId w:val="51"/>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055C73">
      <w:pPr>
        <w:numPr>
          <w:ilvl w:val="1"/>
          <w:numId w:val="51"/>
        </w:numPr>
        <w:jc w:val="both"/>
        <w:rPr>
          <w:sz w:val="22"/>
          <w:szCs w:val="22"/>
        </w:rPr>
      </w:pPr>
      <w:r w:rsidRPr="00F8529D">
        <w:rPr>
          <w:sz w:val="22"/>
          <w:szCs w:val="22"/>
        </w:rPr>
        <w:t>poważne zakłócenia w funkcjonowaniu transportu.</w:t>
      </w:r>
    </w:p>
    <w:p w14:paraId="4C75B0F6" w14:textId="1508BDBA" w:rsidR="000C23F8" w:rsidRPr="00F8529D" w:rsidRDefault="000C23F8" w:rsidP="00055C73">
      <w:pPr>
        <w:numPr>
          <w:ilvl w:val="0"/>
          <w:numId w:val="51"/>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rsidP="00055C73">
      <w:pPr>
        <w:numPr>
          <w:ilvl w:val="0"/>
          <w:numId w:val="5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6" w:name="_Toc64016217"/>
      <w:bookmarkStart w:id="277" w:name="_Toc106095880"/>
      <w:bookmarkStart w:id="278" w:name="_Toc106096320"/>
      <w:bookmarkStart w:id="279" w:name="_Toc106096424"/>
      <w:bookmarkStart w:id="280" w:name="_Toc204150246"/>
      <w:r w:rsidRPr="00EA698B">
        <w:t>§ 2</w:t>
      </w:r>
      <w:r w:rsidR="00B71040" w:rsidRPr="00EA698B">
        <w:t>2</w:t>
      </w:r>
      <w:r w:rsidRPr="00EA698B">
        <w:t>. Postanowienia końcowe</w:t>
      </w:r>
      <w:bookmarkEnd w:id="276"/>
      <w:bookmarkEnd w:id="277"/>
      <w:bookmarkEnd w:id="278"/>
      <w:bookmarkEnd w:id="279"/>
      <w:bookmarkEnd w:id="280"/>
    </w:p>
    <w:p w14:paraId="372E732F" w14:textId="14C9515F" w:rsidR="005812ED" w:rsidRPr="00EA698B" w:rsidRDefault="005812ED" w:rsidP="00055C73">
      <w:pPr>
        <w:numPr>
          <w:ilvl w:val="0"/>
          <w:numId w:val="5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055C73">
      <w:pPr>
        <w:numPr>
          <w:ilvl w:val="0"/>
          <w:numId w:val="5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055C73">
      <w:pPr>
        <w:numPr>
          <w:ilvl w:val="0"/>
          <w:numId w:val="5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1E71A883" w14:textId="77777777" w:rsidR="000C523D" w:rsidRPr="00F61CB5" w:rsidRDefault="000C523D" w:rsidP="00EF6268">
      <w:pPr>
        <w:spacing w:line="259" w:lineRule="auto"/>
        <w:jc w:val="both"/>
        <w:rPr>
          <w:i/>
          <w:iCs/>
          <w:color w:val="0070C0"/>
          <w:sz w:val="22"/>
          <w:szCs w:val="22"/>
        </w:rPr>
      </w:pPr>
    </w:p>
    <w:p w14:paraId="099C69F4" w14:textId="77777777" w:rsidR="000C23F8" w:rsidRPr="00396F16"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04150247"/>
      <w:bookmarkEnd w:id="274"/>
      <w:r w:rsidRPr="00AD7A6E">
        <w:rPr>
          <w:sz w:val="22"/>
          <w:szCs w:val="22"/>
        </w:rPr>
        <w:t xml:space="preserve">Załączniki do </w:t>
      </w:r>
      <w:r w:rsidRPr="00396F16">
        <w:rPr>
          <w:sz w:val="22"/>
          <w:szCs w:val="22"/>
        </w:rPr>
        <w:t>Umowy</w:t>
      </w:r>
      <w:bookmarkEnd w:id="281"/>
      <w:bookmarkEnd w:id="282"/>
      <w:bookmarkEnd w:id="283"/>
      <w:bookmarkEnd w:id="284"/>
      <w:bookmarkEnd w:id="285"/>
    </w:p>
    <w:p w14:paraId="50995AE1" w14:textId="77777777" w:rsidR="000C23F8" w:rsidRPr="00396F16" w:rsidRDefault="000C23F8" w:rsidP="000C23F8">
      <w:pPr>
        <w:tabs>
          <w:tab w:val="left" w:pos="1843"/>
        </w:tabs>
        <w:ind w:left="1843" w:hanging="1843"/>
        <w:jc w:val="both"/>
        <w:rPr>
          <w:rFonts w:eastAsiaTheme="majorEastAsia"/>
          <w:sz w:val="22"/>
          <w:szCs w:val="22"/>
        </w:rPr>
      </w:pPr>
      <w:r w:rsidRPr="00396F16">
        <w:rPr>
          <w:rFonts w:eastAsiaTheme="majorEastAsia"/>
          <w:sz w:val="22"/>
          <w:szCs w:val="22"/>
        </w:rPr>
        <w:t xml:space="preserve">Załącznik nr 1 – </w:t>
      </w:r>
      <w:r w:rsidRPr="00396F16">
        <w:rPr>
          <w:rFonts w:eastAsiaTheme="majorEastAsia"/>
          <w:sz w:val="22"/>
          <w:szCs w:val="22"/>
        </w:rPr>
        <w:tab/>
        <w:t>Szczegółowy Opis Przedmiotu Zamówienia (na podstawie Załącznika nr 1 do SWZ),</w:t>
      </w:r>
    </w:p>
    <w:p w14:paraId="26404E25" w14:textId="20A6E751" w:rsidR="000C23F8" w:rsidRPr="00396F16" w:rsidRDefault="000C23F8" w:rsidP="000C23F8">
      <w:pPr>
        <w:tabs>
          <w:tab w:val="left" w:pos="1843"/>
        </w:tabs>
        <w:ind w:left="1843" w:hanging="1843"/>
        <w:jc w:val="both"/>
        <w:rPr>
          <w:rFonts w:eastAsiaTheme="majorEastAsia"/>
          <w:sz w:val="22"/>
          <w:szCs w:val="22"/>
        </w:rPr>
      </w:pPr>
      <w:r w:rsidRPr="00396F16">
        <w:rPr>
          <w:rFonts w:eastAsiaTheme="majorEastAsia"/>
          <w:sz w:val="22"/>
          <w:szCs w:val="22"/>
        </w:rPr>
        <w:t xml:space="preserve">Załącznik nr 1.1. –   Wzór Protokołu odbioru </w:t>
      </w:r>
    </w:p>
    <w:p w14:paraId="5C6232A9" w14:textId="77777777" w:rsidR="000C23F8" w:rsidRPr="00396F16" w:rsidRDefault="000C23F8" w:rsidP="000C23F8">
      <w:pPr>
        <w:tabs>
          <w:tab w:val="left" w:pos="1843"/>
        </w:tabs>
        <w:jc w:val="both"/>
        <w:rPr>
          <w:rFonts w:eastAsiaTheme="majorEastAsia"/>
          <w:sz w:val="22"/>
          <w:szCs w:val="22"/>
        </w:rPr>
      </w:pPr>
      <w:r w:rsidRPr="00396F16">
        <w:rPr>
          <w:rFonts w:eastAsiaTheme="majorEastAsia"/>
          <w:sz w:val="22"/>
          <w:szCs w:val="22"/>
        </w:rPr>
        <w:t xml:space="preserve">Załącznik nr 3 – </w:t>
      </w:r>
      <w:r w:rsidRPr="00396F16">
        <w:rPr>
          <w:rFonts w:eastAsiaTheme="majorEastAsia"/>
          <w:sz w:val="22"/>
          <w:szCs w:val="22"/>
        </w:rPr>
        <w:tab/>
        <w:t xml:space="preserve">Ochrona danych osobowych </w:t>
      </w:r>
    </w:p>
    <w:p w14:paraId="3E3E5A15" w14:textId="77777777" w:rsidR="000C23F8" w:rsidRPr="00396F16" w:rsidRDefault="000C23F8" w:rsidP="000C23F8">
      <w:pPr>
        <w:tabs>
          <w:tab w:val="left" w:pos="1843"/>
        </w:tabs>
        <w:jc w:val="both"/>
        <w:rPr>
          <w:rFonts w:eastAsiaTheme="majorEastAsia"/>
          <w:sz w:val="22"/>
          <w:szCs w:val="22"/>
        </w:rPr>
      </w:pPr>
      <w:r w:rsidRPr="00396F16">
        <w:rPr>
          <w:rFonts w:eastAsiaTheme="majorEastAsia"/>
          <w:sz w:val="22"/>
          <w:szCs w:val="22"/>
        </w:rPr>
        <w:t xml:space="preserve">Załącznik nr 4 – </w:t>
      </w:r>
      <w:r w:rsidRPr="00396F16">
        <w:rPr>
          <w:rFonts w:eastAsiaTheme="majorEastAsia"/>
          <w:sz w:val="22"/>
          <w:szCs w:val="22"/>
        </w:rPr>
        <w:tab/>
        <w:t xml:space="preserve">Oświadczenie o statusie Wykonawcy </w:t>
      </w:r>
    </w:p>
    <w:p w14:paraId="5B660ED4" w14:textId="39CB4AFF" w:rsidR="000C23F8" w:rsidRPr="00EF6268" w:rsidRDefault="000C23F8" w:rsidP="00EF6268">
      <w:pPr>
        <w:tabs>
          <w:tab w:val="left" w:pos="1843"/>
        </w:tabs>
        <w:jc w:val="both"/>
        <w:rPr>
          <w:i/>
          <w:iCs/>
        </w:rPr>
      </w:pPr>
      <w:r w:rsidRPr="00396F16">
        <w:rPr>
          <w:rFonts w:eastAsiaTheme="majorEastAsia"/>
          <w:sz w:val="22"/>
          <w:szCs w:val="22"/>
        </w:rPr>
        <w:t xml:space="preserve">Załącznik nr 5 -  </w:t>
      </w:r>
      <w:r w:rsidRPr="00396F16">
        <w:rPr>
          <w:rFonts w:eastAsiaTheme="majorEastAsia"/>
          <w:sz w:val="22"/>
          <w:szCs w:val="22"/>
        </w:rPr>
        <w:tab/>
        <w:t>Oświadczenie dla celów podatku u źródła</w:t>
      </w:r>
      <w:r w:rsidRPr="00396F16">
        <w:t xml:space="preserve"> </w:t>
      </w:r>
      <w:r w:rsidRPr="00396F16">
        <w:rPr>
          <w:rFonts w:eastAsiaTheme="majorEastAsia"/>
          <w:i/>
          <w:iCs/>
          <w:sz w:val="22"/>
          <w:szCs w:val="22"/>
        </w:rPr>
        <w:t>- jeżeli dotyczy</w:t>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8" w:name="_Hlk147849015"/>
      <w:r w:rsidRPr="00744F79">
        <w:rPr>
          <w:b/>
          <w:bCs/>
          <w:i/>
          <w:iCs/>
          <w:color w:val="FF0000"/>
          <w:sz w:val="28"/>
          <w:szCs w:val="28"/>
        </w:rPr>
        <w:t>)</w:t>
      </w:r>
    </w:p>
    <w:bookmarkEnd w:id="287"/>
    <w:bookmarkEnd w:id="28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3C844145" w14:textId="77777777" w:rsidR="00396F16" w:rsidRPr="00396F16" w:rsidRDefault="00396F16" w:rsidP="00396F16">
      <w:pPr>
        <w:spacing w:before="120"/>
        <w:jc w:val="center"/>
        <w:rPr>
          <w:b/>
          <w:bCs/>
          <w:sz w:val="22"/>
          <w:szCs w:val="22"/>
        </w:rPr>
      </w:pPr>
    </w:p>
    <w:p w14:paraId="38C8D121" w14:textId="77777777" w:rsidR="00396F16" w:rsidRPr="00396F16" w:rsidRDefault="00396F16" w:rsidP="00396F16">
      <w:pPr>
        <w:keepNext/>
        <w:keepLines/>
        <w:tabs>
          <w:tab w:val="num" w:pos="284"/>
        </w:tabs>
        <w:spacing w:before="480"/>
        <w:outlineLvl w:val="0"/>
        <w:rPr>
          <w:rFonts w:eastAsiaTheme="majorEastAsia"/>
          <w:bCs/>
          <w:sz w:val="24"/>
          <w:szCs w:val="24"/>
        </w:rPr>
      </w:pPr>
      <w:bookmarkStart w:id="289" w:name="_Toc115157113"/>
      <w:r w:rsidRPr="00396F16">
        <w:rPr>
          <w:rFonts w:eastAsiaTheme="majorEastAsia"/>
          <w:b/>
          <w:bCs/>
          <w:sz w:val="24"/>
          <w:szCs w:val="24"/>
        </w:rPr>
        <w:t xml:space="preserve">Protokół odbioru …………….. </w:t>
      </w:r>
      <w:r w:rsidRPr="00396F16">
        <w:rPr>
          <w:rFonts w:eastAsiaTheme="majorEastAsia"/>
          <w:b/>
          <w:bCs/>
          <w:i/>
          <w:iCs/>
          <w:sz w:val="24"/>
          <w:szCs w:val="24"/>
        </w:rPr>
        <w:t>(wzór)</w:t>
      </w:r>
      <w:bookmarkEnd w:id="289"/>
      <w:r w:rsidRPr="00396F16">
        <w:rPr>
          <w:rFonts w:eastAsiaTheme="majorEastAsia"/>
          <w:b/>
          <w:bCs/>
          <w:i/>
          <w:iCs/>
          <w:sz w:val="24"/>
          <w:szCs w:val="24"/>
        </w:rPr>
        <w:t xml:space="preserve"> </w:t>
      </w:r>
    </w:p>
    <w:p w14:paraId="0B0BA965" w14:textId="77777777" w:rsidR="00396F16" w:rsidRPr="00396F16" w:rsidRDefault="00396F16" w:rsidP="00396F16">
      <w:pPr>
        <w:jc w:val="right"/>
        <w:rPr>
          <w:b/>
        </w:rPr>
      </w:pPr>
      <w:r w:rsidRPr="00396F16">
        <w:rPr>
          <w:b/>
        </w:rPr>
        <w:t>Oddziału KWK …………</w:t>
      </w:r>
    </w:p>
    <w:p w14:paraId="596E4954" w14:textId="77777777" w:rsidR="00396F16" w:rsidRPr="00396F16" w:rsidRDefault="00396F16" w:rsidP="00396F16">
      <w:pPr>
        <w:jc w:val="right"/>
      </w:pPr>
      <w:r w:rsidRPr="00396F16">
        <w:t>sporządzony dnia  …………… r. w ………</w:t>
      </w:r>
    </w:p>
    <w:p w14:paraId="76FFF9D9" w14:textId="77777777" w:rsidR="00396F16" w:rsidRPr="00396F16" w:rsidRDefault="00396F16" w:rsidP="00396F16">
      <w:pPr>
        <w:jc w:val="right"/>
      </w:pPr>
      <w:r w:rsidRPr="00396F16">
        <w:t>pomiędzy:</w:t>
      </w:r>
    </w:p>
    <w:p w14:paraId="5520EDF8" w14:textId="77777777" w:rsidR="00396F16" w:rsidRPr="00396F16" w:rsidRDefault="00396F16" w:rsidP="00396F16"/>
    <w:p w14:paraId="6B5631E9" w14:textId="77777777" w:rsidR="00396F16" w:rsidRPr="00396F16" w:rsidRDefault="00396F16" w:rsidP="00396F16">
      <w:r w:rsidRPr="00396F16">
        <w:t xml:space="preserve">- Zamawiającym, tj.: </w:t>
      </w:r>
    </w:p>
    <w:p w14:paraId="64C5AA48" w14:textId="77777777" w:rsidR="00396F16" w:rsidRPr="00396F16" w:rsidRDefault="00396F16" w:rsidP="00396F16">
      <w:pPr>
        <w:rPr>
          <w:b/>
        </w:rPr>
      </w:pPr>
      <w:r w:rsidRPr="00396F16">
        <w:rPr>
          <w:b/>
        </w:rPr>
        <w:t xml:space="preserve">Polską Grupą Górniczą S.A.  Oddział KWK ……………………….. (Zamawiający) </w:t>
      </w:r>
    </w:p>
    <w:p w14:paraId="0E228911" w14:textId="77777777" w:rsidR="00396F16" w:rsidRPr="00396F16" w:rsidRDefault="00396F16" w:rsidP="00396F16">
      <w:r w:rsidRPr="00396F16">
        <w:t>a- Wykonawcą, tj.:</w:t>
      </w:r>
    </w:p>
    <w:p w14:paraId="5DF0FCC8" w14:textId="77777777" w:rsidR="00396F16" w:rsidRPr="00396F16" w:rsidRDefault="00396F16" w:rsidP="00396F16">
      <w:pPr>
        <w:rPr>
          <w:b/>
        </w:rPr>
      </w:pPr>
      <w:r w:rsidRPr="00396F16">
        <w:rPr>
          <w:b/>
        </w:rPr>
        <w:t xml:space="preserve">    …………………….  </w:t>
      </w:r>
    </w:p>
    <w:p w14:paraId="011E79EC" w14:textId="77777777" w:rsidR="00396F16" w:rsidRPr="00396F16" w:rsidRDefault="00396F16" w:rsidP="00396F16">
      <w:pPr>
        <w:rPr>
          <w:b/>
        </w:rPr>
      </w:pPr>
    </w:p>
    <w:p w14:paraId="0938107B" w14:textId="77777777" w:rsidR="00396F16" w:rsidRPr="00396F16" w:rsidRDefault="00396F16" w:rsidP="00396F16"/>
    <w:p w14:paraId="46DCE593" w14:textId="77777777" w:rsidR="00396F16" w:rsidRPr="00396F16" w:rsidRDefault="00396F16" w:rsidP="00396F16">
      <w:pPr>
        <w:rPr>
          <w:b/>
        </w:rPr>
      </w:pPr>
      <w:r w:rsidRPr="00396F16">
        <w:rPr>
          <w:b/>
        </w:rPr>
        <w:t>Przedstawiciele Zamawiającego</w:t>
      </w:r>
      <w:r w:rsidRPr="00396F16">
        <w:rPr>
          <w:b/>
        </w:rPr>
        <w:tab/>
      </w:r>
      <w:r w:rsidRPr="00396F16">
        <w:rPr>
          <w:b/>
        </w:rPr>
        <w:tab/>
      </w:r>
      <w:r w:rsidRPr="00396F16">
        <w:rPr>
          <w:b/>
        </w:rPr>
        <w:tab/>
      </w:r>
      <w:r w:rsidRPr="00396F16">
        <w:rPr>
          <w:b/>
        </w:rPr>
        <w:tab/>
        <w:t>Przedstawiciele Wykonawcy</w:t>
      </w:r>
    </w:p>
    <w:p w14:paraId="236001CC" w14:textId="77777777" w:rsidR="00396F16" w:rsidRPr="00396F16" w:rsidRDefault="00396F16" w:rsidP="00396F16">
      <w:r w:rsidRPr="00396F16">
        <w:rPr>
          <w:noProof/>
        </w:rPr>
        <mc:AlternateContent>
          <mc:Choice Requires="wps">
            <w:drawing>
              <wp:anchor distT="0" distB="0" distL="114300" distR="114300" simplePos="0" relativeHeight="251659264" behindDoc="0" locked="0" layoutInCell="1" allowOverlap="1" wp14:anchorId="6030B57D" wp14:editId="47AF77AB">
                <wp:simplePos x="0" y="0"/>
                <wp:positionH relativeFrom="column">
                  <wp:posOffset>1478280</wp:posOffset>
                </wp:positionH>
                <wp:positionV relativeFrom="paragraph">
                  <wp:posOffset>1461135</wp:posOffset>
                </wp:positionV>
                <wp:extent cx="3718560" cy="904875"/>
                <wp:effectExtent l="680085" t="0" r="624840" b="0"/>
                <wp:wrapNone/>
                <wp:docPr id="198320345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698A074C" w14:textId="77777777" w:rsidR="00907260" w:rsidRDefault="00907260" w:rsidP="00396F16">
                            <w:pPr>
                              <w:jc w:val="center"/>
                              <w:rPr>
                                <w:sz w:val="24"/>
                                <w:szCs w:val="24"/>
                              </w:rPr>
                            </w:pPr>
                            <w:r w:rsidRPr="002E3ACF">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6030B57D" id="_x0000_t202" coordsize="21600,21600" o:spt="202" path="m,l,21600r21600,l21600,xe">
                <v:stroke joinstyle="miter"/>
                <v:path gradientshapeok="t" o:connecttype="rect"/>
              </v:shapetype>
              <v:shape id="WordArt 3" o:spid="_x0000_s1026" type="#_x0000_t202" style="position:absolute;margin-left:116.4pt;margin-top:115.05pt;width:292.8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f9QfMeAAAAAJAQAADwAAAGRycy9k&#10;b3ducmV2LnhtbEyPzU7DMBCE70i8g7VI3KhDmoQQ4lSoUk9IVJSKipsbL3GEf6LYbcPbd3sqtx3N&#10;aPabejFZw444ht47AY+zBBi61qvedQK2n6uHEliI0ilpvEMBfxhg0dze1LJS/uQ+8LiJHaMSFyop&#10;QMc4VJyHVqOVYeYHdOT9+NHKSHLsuBrlicqt4WmSFNzK3tEHLQdcamx/Nwcr4CltV9vBxLev9+U8&#10;/9br3Xosd0Lc302vL8AiTvEahgs+oUNDTHt/cCowIyDLszlFBZQFMPLz54Km7C9HlgJvav5/QXMG&#10;AAD//wMAUEsBAi0AFAAGAAgAAAAhALaDOJL+AAAA4QEAABMAAAAAAAAAAAAAAAAAAAAAAFtDb250&#10;ZW50X1R5cGVzXS54bWxQSwECLQAUAAYACAAAACEAOP0h/9YAAACUAQAACwAAAAAAAAAAAAAAAAAv&#10;AQAAX3JlbHMvLnJlbHNQSwECLQAUAAYACAAAACEAqgAvHPcBAADEAwAADgAAAAAAAAAAAAAAAAAu&#10;AgAAZHJzL2Uyb0RvYy54bWxQSwECLQAUAAYACAAAACEAf9QfMeAAAAAJAQAADwAAAAAAAAAAAAAA&#10;AABRBAAAZHJzL2Rvd25yZXYueG1sUEsFBgAAAAAEAAQA8wAAAF4FAAAAAA==&#10;" filled="f" stroked="f">
                <v:fill opacity="32896f"/>
                <o:lock v:ext="edit" shapetype="t"/>
                <v:textbox style="mso-fit-shape-to-text:t">
                  <w:txbxContent>
                    <w:p w14:paraId="698A074C" w14:textId="77777777" w:rsidR="00907260" w:rsidRDefault="00907260" w:rsidP="00396F16">
                      <w:pPr>
                        <w:jc w:val="center"/>
                        <w:rPr>
                          <w:sz w:val="24"/>
                          <w:szCs w:val="24"/>
                        </w:rPr>
                      </w:pPr>
                      <w:r w:rsidRPr="002E3ACF">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3531B28C" w14:textId="77777777" w:rsidR="00396F16" w:rsidRPr="00396F16" w:rsidRDefault="00396F16" w:rsidP="00396F16">
      <w:r w:rsidRPr="00396F16">
        <w:t>1) ………………..………..…</w:t>
      </w:r>
      <w:r w:rsidRPr="00396F16">
        <w:tab/>
      </w:r>
      <w:r w:rsidRPr="00396F16">
        <w:tab/>
      </w:r>
      <w:r w:rsidRPr="00396F16">
        <w:tab/>
      </w:r>
      <w:r w:rsidRPr="00396F16">
        <w:tab/>
      </w:r>
      <w:r w:rsidRPr="00396F16">
        <w:tab/>
        <w:t>1) …………………………</w:t>
      </w:r>
    </w:p>
    <w:p w14:paraId="4E9B6A9E" w14:textId="77777777" w:rsidR="00396F16" w:rsidRPr="00396F16" w:rsidRDefault="00396F16" w:rsidP="00396F16"/>
    <w:p w14:paraId="3B560D5C" w14:textId="77777777" w:rsidR="00396F16" w:rsidRPr="00396F16" w:rsidRDefault="00396F16" w:rsidP="00396F16">
      <w:r w:rsidRPr="00396F16">
        <w:t>2) ……………………….……</w:t>
      </w:r>
      <w:r w:rsidRPr="00396F16">
        <w:tab/>
      </w:r>
      <w:r w:rsidRPr="00396F16">
        <w:tab/>
      </w:r>
      <w:r w:rsidRPr="00396F16">
        <w:tab/>
      </w:r>
      <w:r w:rsidRPr="00396F16">
        <w:tab/>
      </w:r>
      <w:r w:rsidRPr="00396F16">
        <w:tab/>
        <w:t>2) ………………………….</w:t>
      </w:r>
    </w:p>
    <w:p w14:paraId="6F4B53B7" w14:textId="77777777" w:rsidR="00396F16" w:rsidRPr="00396F16" w:rsidRDefault="00396F16" w:rsidP="00396F16"/>
    <w:p w14:paraId="37D796C1" w14:textId="77777777" w:rsidR="00396F16" w:rsidRPr="00396F16" w:rsidRDefault="00396F16" w:rsidP="00396F16"/>
    <w:p w14:paraId="64BF4CF1" w14:textId="77777777" w:rsidR="00396F16" w:rsidRPr="00396F16" w:rsidRDefault="00396F16" w:rsidP="00396F16"/>
    <w:p w14:paraId="19F7A9CC" w14:textId="77777777" w:rsidR="00396F16" w:rsidRPr="00396F16" w:rsidRDefault="00396F16" w:rsidP="00396F16">
      <w:pPr>
        <w:jc w:val="both"/>
      </w:pPr>
      <w:r w:rsidRPr="00396F16">
        <w:t xml:space="preserve">W dniu ……………. zgodnie z postanowieniami umowy nr ……………. , w </w:t>
      </w:r>
      <w:r w:rsidRPr="00396F16">
        <w:rPr>
          <w:highlight w:val="lightGray"/>
        </w:rPr>
        <w:t>obecności przedstawicieli Zamawiającego i Wykonawcy dokonano uruchomienia oraz odbioru końcowego</w:t>
      </w:r>
      <w:r w:rsidRPr="00396F16">
        <w:t xml:space="preserve">*)  przedmiotu umowy </w:t>
      </w:r>
      <w:proofErr w:type="spellStart"/>
      <w:r w:rsidRPr="00396F16">
        <w:t>tj</w:t>
      </w:r>
      <w:proofErr w:type="spellEnd"/>
      <w:r w:rsidRPr="00396F16">
        <w:t>: ………………………………………………….  w ………………………………………………</w:t>
      </w:r>
    </w:p>
    <w:p w14:paraId="4D39AE55" w14:textId="03131028" w:rsidR="00396F16" w:rsidRPr="00396F16" w:rsidRDefault="00396F16" w:rsidP="00396F16">
      <w:pPr>
        <w:jc w:val="both"/>
      </w:pPr>
      <w:r w:rsidRPr="00396F16">
        <w:t>Stwierdza się, że</w:t>
      </w:r>
      <w:r w:rsidR="000E7569">
        <w:rPr>
          <w:strike/>
        </w:rPr>
        <w:t xml:space="preserve"> </w:t>
      </w:r>
      <w:r w:rsidRPr="00396F16">
        <w:t xml:space="preserve">przedmiot umowy pracuje poprawnie, a jego uruchomienie przebiegało bezusterkowo. </w:t>
      </w:r>
    </w:p>
    <w:p w14:paraId="38E1C7B3" w14:textId="77777777" w:rsidR="00396F16" w:rsidRPr="00396F16" w:rsidRDefault="00396F16" w:rsidP="00396F16">
      <w:pPr>
        <w:jc w:val="both"/>
      </w:pPr>
    </w:p>
    <w:p w14:paraId="48B6E92E" w14:textId="77777777" w:rsidR="00396F16" w:rsidRPr="00396F16" w:rsidRDefault="00396F16" w:rsidP="00396F16"/>
    <w:p w14:paraId="2C1C6AAB" w14:textId="77777777" w:rsidR="00396F16" w:rsidRPr="00396F16" w:rsidRDefault="00396F16" w:rsidP="00396F16">
      <w:pPr>
        <w:rPr>
          <w:b/>
        </w:rPr>
      </w:pPr>
      <w:r w:rsidRPr="00396F16">
        <w:rPr>
          <w:b/>
        </w:rPr>
        <w:t>Przedstawiciele Zamawiającego</w:t>
      </w:r>
      <w:r w:rsidRPr="00396F16">
        <w:rPr>
          <w:b/>
        </w:rPr>
        <w:tab/>
      </w:r>
      <w:r w:rsidRPr="00396F16">
        <w:rPr>
          <w:b/>
        </w:rPr>
        <w:tab/>
      </w:r>
      <w:r w:rsidRPr="00396F16">
        <w:rPr>
          <w:b/>
        </w:rPr>
        <w:tab/>
      </w:r>
      <w:r w:rsidRPr="00396F16">
        <w:rPr>
          <w:b/>
        </w:rPr>
        <w:tab/>
        <w:t>Przedstawiciele Wykonawcy</w:t>
      </w:r>
    </w:p>
    <w:p w14:paraId="5934FD9B" w14:textId="77777777" w:rsidR="00396F16" w:rsidRPr="00396F16" w:rsidRDefault="00396F16" w:rsidP="00396F16"/>
    <w:p w14:paraId="60F21B31" w14:textId="77777777" w:rsidR="00396F16" w:rsidRPr="00396F16" w:rsidRDefault="00396F16" w:rsidP="00396F16"/>
    <w:p w14:paraId="430A189E" w14:textId="77777777" w:rsidR="00396F16" w:rsidRPr="00396F16" w:rsidRDefault="00396F16" w:rsidP="00396F16">
      <w:r w:rsidRPr="00396F16">
        <w:t>1) ………………..………..…</w:t>
      </w:r>
      <w:r w:rsidRPr="00396F16">
        <w:tab/>
      </w:r>
      <w:r w:rsidRPr="00396F16">
        <w:tab/>
      </w:r>
      <w:r w:rsidRPr="00396F16">
        <w:tab/>
      </w:r>
      <w:r w:rsidRPr="00396F16">
        <w:tab/>
      </w:r>
      <w:r w:rsidRPr="00396F16">
        <w:tab/>
        <w:t>1) …………………………</w:t>
      </w:r>
    </w:p>
    <w:p w14:paraId="755F3BDD" w14:textId="77777777" w:rsidR="00396F16" w:rsidRPr="00396F16" w:rsidRDefault="00396F16" w:rsidP="00396F16"/>
    <w:p w14:paraId="61887EA6" w14:textId="77777777" w:rsidR="00396F16" w:rsidRPr="00396F16" w:rsidRDefault="00396F16" w:rsidP="00396F16"/>
    <w:p w14:paraId="4C6F9FC3" w14:textId="77777777" w:rsidR="00396F16" w:rsidRPr="00396F16" w:rsidRDefault="00396F16" w:rsidP="00396F16">
      <w:r w:rsidRPr="00396F16">
        <w:t>2) ……………………….……</w:t>
      </w:r>
      <w:r w:rsidRPr="00396F16">
        <w:tab/>
      </w:r>
      <w:r w:rsidRPr="00396F16">
        <w:tab/>
      </w:r>
      <w:r w:rsidRPr="00396F16">
        <w:tab/>
      </w:r>
      <w:r w:rsidRPr="00396F16">
        <w:tab/>
      </w:r>
      <w:r w:rsidRPr="00396F16">
        <w:tab/>
        <w:t>2) ………………………….</w:t>
      </w:r>
    </w:p>
    <w:p w14:paraId="7150E689" w14:textId="77777777" w:rsidR="00396F16" w:rsidRPr="00396F16" w:rsidRDefault="00396F16" w:rsidP="00396F16">
      <w:pPr>
        <w:keepNext/>
        <w:keepLines/>
        <w:spacing w:before="480"/>
        <w:ind w:left="360"/>
        <w:jc w:val="right"/>
        <w:outlineLvl w:val="0"/>
        <w:rPr>
          <w:rFonts w:eastAsiaTheme="majorEastAsia"/>
          <w:bCs/>
        </w:rPr>
      </w:pPr>
    </w:p>
    <w:p w14:paraId="47A908C9" w14:textId="77777777" w:rsidR="00396F16" w:rsidRPr="00396F16" w:rsidRDefault="00396F16" w:rsidP="00396F16">
      <w:pPr>
        <w:rPr>
          <w:i/>
          <w:iCs/>
          <w:lang w:eastAsia="x-none"/>
        </w:rPr>
      </w:pPr>
      <w:r w:rsidRPr="00396F16">
        <w:rPr>
          <w:i/>
          <w:iCs/>
          <w:lang w:eastAsia="x-none"/>
        </w:rPr>
        <w:t>*) dostosować odpowiednio</w:t>
      </w:r>
    </w:p>
    <w:p w14:paraId="5EDDA398" w14:textId="5DC0AEBF" w:rsidR="000C23F8" w:rsidRPr="00396F16" w:rsidRDefault="00396F16" w:rsidP="00396F16">
      <w:pPr>
        <w:spacing w:after="160" w:line="259" w:lineRule="auto"/>
        <w:rPr>
          <w:b/>
          <w:bCs/>
          <w:sz w:val="22"/>
          <w:szCs w:val="22"/>
        </w:rPr>
      </w:pPr>
      <w:r w:rsidRPr="00396F16">
        <w:rPr>
          <w:b/>
          <w:bCs/>
          <w:sz w:val="22"/>
          <w:szCs w:val="22"/>
        </w:rPr>
        <w:br w:type="page"/>
      </w:r>
    </w:p>
    <w:p w14:paraId="0DD5D9FD" w14:textId="506DAF25" w:rsidR="000C23F8" w:rsidRPr="00396F16" w:rsidRDefault="000C23F8" w:rsidP="00396F16">
      <w:pPr>
        <w:spacing w:after="160" w:line="259" w:lineRule="auto"/>
        <w:jc w:val="right"/>
      </w:pPr>
      <w:bookmarkStart w:id="290" w:name="_Hlk67831498"/>
      <w:bookmarkStart w:id="291"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0"/>
    <w:bookmarkEnd w:id="29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055C73">
      <w:pPr>
        <w:pStyle w:val="Akapitzlist"/>
        <w:numPr>
          <w:ilvl w:val="0"/>
          <w:numId w:val="64"/>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055C73">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055C73">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055C73">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055C73">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055C73">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055C73">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055C73">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EE3449" w:rsidRDefault="000C23F8" w:rsidP="00055C73">
      <w:pPr>
        <w:pStyle w:val="Akapitzlist"/>
        <w:numPr>
          <w:ilvl w:val="6"/>
          <w:numId w:val="52"/>
        </w:numPr>
        <w:overflowPunct w:val="0"/>
        <w:autoSpaceDE w:val="0"/>
        <w:autoSpaceDN w:val="0"/>
        <w:ind w:left="349"/>
        <w:contextualSpacing w:val="0"/>
        <w:jc w:val="both"/>
        <w:rPr>
          <w:sz w:val="22"/>
          <w:szCs w:val="22"/>
        </w:rPr>
      </w:pPr>
      <w:r w:rsidRPr="00EE3449">
        <w:rPr>
          <w:i/>
          <w:iCs/>
          <w:sz w:val="22"/>
          <w:szCs w:val="22"/>
        </w:rPr>
        <w:t>Kontrahent w razie potrzeby określa sposób spełnienia obowiązku informacyjnego wobec osób, których dane pozyskuje.</w:t>
      </w:r>
    </w:p>
    <w:p w14:paraId="2F24C700" w14:textId="77777777" w:rsidR="000C23F8" w:rsidRPr="00EE3449" w:rsidRDefault="000C23F8" w:rsidP="000C23F8">
      <w:pPr>
        <w:pStyle w:val="Akapitzlist"/>
        <w:autoSpaceDN w:val="0"/>
        <w:ind w:hanging="938"/>
        <w:jc w:val="both"/>
        <w:rPr>
          <w:i/>
          <w:iCs/>
          <w:sz w:val="22"/>
          <w:szCs w:val="22"/>
        </w:rPr>
      </w:pPr>
    </w:p>
    <w:p w14:paraId="12C6AC48" w14:textId="77777777" w:rsidR="00EE3449" w:rsidRPr="00EE3449" w:rsidRDefault="00EE3449" w:rsidP="000C23F8">
      <w:pPr>
        <w:pStyle w:val="Akapitzlist"/>
        <w:autoSpaceDN w:val="0"/>
        <w:ind w:hanging="938"/>
        <w:jc w:val="both"/>
        <w:rPr>
          <w:i/>
          <w:iCs/>
          <w:sz w:val="22"/>
          <w:szCs w:val="22"/>
        </w:rPr>
      </w:pPr>
    </w:p>
    <w:p w14:paraId="31BE104A" w14:textId="77777777" w:rsidR="00EE3449" w:rsidRPr="00EE3449" w:rsidRDefault="00EE3449" w:rsidP="000C23F8">
      <w:pPr>
        <w:pStyle w:val="Akapitzlist"/>
        <w:autoSpaceDN w:val="0"/>
        <w:ind w:hanging="938"/>
        <w:jc w:val="both"/>
        <w:rPr>
          <w:i/>
          <w:iCs/>
          <w:sz w:val="22"/>
          <w:szCs w:val="22"/>
        </w:rPr>
      </w:pPr>
    </w:p>
    <w:p w14:paraId="4DD929A8" w14:textId="77777777" w:rsidR="00EE3449" w:rsidRPr="00EE3449" w:rsidRDefault="00EE3449" w:rsidP="000C23F8">
      <w:pPr>
        <w:pStyle w:val="Akapitzlist"/>
        <w:autoSpaceDN w:val="0"/>
        <w:ind w:hanging="938"/>
        <w:jc w:val="both"/>
        <w:rPr>
          <w:i/>
          <w:iCs/>
          <w:sz w:val="22"/>
          <w:szCs w:val="22"/>
        </w:rPr>
      </w:pPr>
    </w:p>
    <w:p w14:paraId="29D8F6F5" w14:textId="77777777" w:rsidR="00EE3449" w:rsidRDefault="00EE3449" w:rsidP="000C23F8">
      <w:pPr>
        <w:pStyle w:val="Akapitzlist"/>
        <w:autoSpaceDN w:val="0"/>
        <w:ind w:hanging="938"/>
        <w:jc w:val="both"/>
        <w:rPr>
          <w:i/>
          <w:iCs/>
          <w:color w:val="FF0000"/>
          <w:sz w:val="22"/>
          <w:szCs w:val="22"/>
        </w:rPr>
      </w:pPr>
    </w:p>
    <w:p w14:paraId="6789088A" w14:textId="77777777" w:rsidR="00EE3449" w:rsidRDefault="00EE3449" w:rsidP="000C23F8">
      <w:pPr>
        <w:pStyle w:val="Akapitzlist"/>
        <w:autoSpaceDN w:val="0"/>
        <w:ind w:hanging="938"/>
        <w:jc w:val="both"/>
        <w:rPr>
          <w:i/>
          <w:iCs/>
          <w:color w:val="FF0000"/>
          <w:sz w:val="22"/>
          <w:szCs w:val="22"/>
        </w:rPr>
      </w:pPr>
    </w:p>
    <w:p w14:paraId="61254FE2" w14:textId="77777777" w:rsidR="00EE3449" w:rsidRDefault="00EE3449" w:rsidP="000C23F8">
      <w:pPr>
        <w:pStyle w:val="Akapitzlist"/>
        <w:autoSpaceDN w:val="0"/>
        <w:ind w:hanging="938"/>
        <w:jc w:val="both"/>
        <w:rPr>
          <w:i/>
          <w:iCs/>
          <w:color w:val="FF0000"/>
          <w:sz w:val="22"/>
          <w:szCs w:val="22"/>
        </w:rPr>
      </w:pPr>
    </w:p>
    <w:p w14:paraId="2D3C2DDD" w14:textId="77777777" w:rsidR="00EE3449" w:rsidRDefault="00EE3449" w:rsidP="000C23F8">
      <w:pPr>
        <w:pStyle w:val="Akapitzlist"/>
        <w:autoSpaceDN w:val="0"/>
        <w:ind w:hanging="938"/>
        <w:jc w:val="both"/>
        <w:rPr>
          <w:i/>
          <w:iCs/>
          <w:color w:val="FF0000"/>
          <w:sz w:val="22"/>
          <w:szCs w:val="22"/>
        </w:rPr>
      </w:pPr>
    </w:p>
    <w:p w14:paraId="4D6CBF94" w14:textId="77777777" w:rsidR="00EE3449" w:rsidRDefault="00EE3449" w:rsidP="000C23F8">
      <w:pPr>
        <w:pStyle w:val="Akapitzlist"/>
        <w:autoSpaceDN w:val="0"/>
        <w:ind w:hanging="938"/>
        <w:jc w:val="both"/>
        <w:rPr>
          <w:i/>
          <w:iCs/>
          <w:color w:val="FF0000"/>
          <w:sz w:val="22"/>
          <w:szCs w:val="22"/>
        </w:rPr>
      </w:pPr>
    </w:p>
    <w:p w14:paraId="3FBC7D6D" w14:textId="77777777" w:rsidR="00EE3449" w:rsidRDefault="00EE3449" w:rsidP="000C23F8">
      <w:pPr>
        <w:pStyle w:val="Akapitzlist"/>
        <w:autoSpaceDN w:val="0"/>
        <w:ind w:hanging="938"/>
        <w:jc w:val="both"/>
        <w:rPr>
          <w:i/>
          <w:iCs/>
          <w:color w:val="FF0000"/>
          <w:sz w:val="22"/>
          <w:szCs w:val="22"/>
        </w:rPr>
      </w:pPr>
    </w:p>
    <w:p w14:paraId="41578295" w14:textId="77777777" w:rsidR="00EE3449" w:rsidRDefault="00EE3449" w:rsidP="000C23F8">
      <w:pPr>
        <w:pStyle w:val="Akapitzlist"/>
        <w:autoSpaceDN w:val="0"/>
        <w:ind w:hanging="938"/>
        <w:jc w:val="both"/>
        <w:rPr>
          <w:i/>
          <w:iCs/>
          <w:color w:val="FF0000"/>
          <w:sz w:val="22"/>
          <w:szCs w:val="22"/>
        </w:rPr>
      </w:pPr>
    </w:p>
    <w:p w14:paraId="15A9EE87" w14:textId="77777777" w:rsidR="00EE3449" w:rsidRDefault="00EE3449" w:rsidP="000C23F8">
      <w:pPr>
        <w:pStyle w:val="Akapitzlist"/>
        <w:autoSpaceDN w:val="0"/>
        <w:ind w:hanging="938"/>
        <w:jc w:val="both"/>
        <w:rPr>
          <w:i/>
          <w:iCs/>
          <w:color w:val="FF0000"/>
          <w:sz w:val="22"/>
          <w:szCs w:val="22"/>
        </w:rPr>
      </w:pPr>
    </w:p>
    <w:p w14:paraId="650B3747" w14:textId="77777777" w:rsidR="00EE3449" w:rsidRDefault="00EE3449" w:rsidP="000C23F8">
      <w:pPr>
        <w:pStyle w:val="Akapitzlist"/>
        <w:autoSpaceDN w:val="0"/>
        <w:ind w:hanging="938"/>
        <w:jc w:val="both"/>
        <w:rPr>
          <w:i/>
          <w:iCs/>
          <w:color w:val="FF0000"/>
          <w:sz w:val="22"/>
          <w:szCs w:val="22"/>
        </w:rPr>
      </w:pP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9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3"/>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3CD2040F" w14:textId="77777777" w:rsidR="000E7569" w:rsidRDefault="000C23F8" w:rsidP="000E7569">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24647465" w:rsidR="000C23F8" w:rsidRPr="00B30F1F" w:rsidRDefault="000C23F8" w:rsidP="000E7569">
      <w:pPr>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2A1709ED" w14:textId="5FF28438" w:rsidR="000C23F8" w:rsidRPr="000E7569" w:rsidRDefault="000C23F8" w:rsidP="000E7569">
      <w:pPr>
        <w:spacing w:line="280" w:lineRule="atLeast"/>
        <w:jc w:val="center"/>
        <w:rPr>
          <w:rFonts w:ascii="Verdana" w:hAnsi="Verdana"/>
          <w:b/>
          <w:sz w:val="24"/>
          <w:szCs w:val="28"/>
        </w:rPr>
      </w:pPr>
      <w:r w:rsidRPr="00B30F1F">
        <w:rPr>
          <w:rFonts w:ascii="Verdana" w:hAnsi="Verdana"/>
          <w:b/>
          <w:sz w:val="24"/>
          <w:szCs w:val="28"/>
        </w:rPr>
        <w:t>STATEMENT FOR WITHHOLDING TAX PURPOSES</w:t>
      </w: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290F0C">
        <w:trPr>
          <w:trHeight w:val="4820"/>
        </w:trPr>
        <w:tc>
          <w:tcPr>
            <w:tcW w:w="4958" w:type="dxa"/>
          </w:tcPr>
          <w:p w14:paraId="50E4A123" w14:textId="77777777" w:rsidR="000C23F8" w:rsidRPr="00B30F1F" w:rsidRDefault="000C23F8" w:rsidP="00290F0C">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290F0C">
            <w:pPr>
              <w:contextualSpacing/>
              <w:jc w:val="both"/>
              <w:rPr>
                <w:rFonts w:ascii="Verdana" w:hAnsi="Verdana"/>
                <w:b/>
              </w:rPr>
            </w:pPr>
          </w:p>
          <w:p w14:paraId="1019BDF0" w14:textId="77777777" w:rsidR="000C23F8" w:rsidRPr="00B30F1F" w:rsidRDefault="000C23F8" w:rsidP="00055C73">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290F0C">
            <w:pPr>
              <w:ind w:left="360"/>
              <w:contextualSpacing/>
              <w:jc w:val="both"/>
              <w:rPr>
                <w:rFonts w:ascii="Verdana" w:hAnsi="Verdana"/>
              </w:rPr>
            </w:pPr>
          </w:p>
          <w:p w14:paraId="5F7A93A6" w14:textId="77777777" w:rsidR="000C23F8" w:rsidRPr="00B30F1F" w:rsidRDefault="000C23F8" w:rsidP="00055C73">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290F0C">
            <w:pPr>
              <w:contextualSpacing/>
              <w:jc w:val="both"/>
              <w:rPr>
                <w:rFonts w:ascii="Verdana" w:hAnsi="Verdana"/>
              </w:rPr>
            </w:pPr>
          </w:p>
          <w:p w14:paraId="36943E2E" w14:textId="77777777" w:rsidR="000C23F8" w:rsidRPr="00B30F1F" w:rsidRDefault="000C23F8" w:rsidP="00055C73">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290F0C">
            <w:pPr>
              <w:ind w:left="709"/>
              <w:contextualSpacing/>
              <w:jc w:val="both"/>
              <w:rPr>
                <w:rFonts w:ascii="Verdana" w:hAnsi="Verdana"/>
              </w:rPr>
            </w:pPr>
          </w:p>
          <w:p w14:paraId="6C7634DC" w14:textId="77777777" w:rsidR="000C23F8" w:rsidRPr="00B30F1F" w:rsidRDefault="000C23F8" w:rsidP="00055C73">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290F0C">
            <w:pPr>
              <w:contextualSpacing/>
              <w:jc w:val="both"/>
              <w:rPr>
                <w:rFonts w:ascii="Verdana" w:hAnsi="Verdana"/>
              </w:rPr>
            </w:pPr>
          </w:p>
          <w:p w14:paraId="0471A447" w14:textId="77777777" w:rsidR="000C23F8" w:rsidRPr="00B30F1F" w:rsidRDefault="000C23F8" w:rsidP="00290F0C">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290F0C">
            <w:pPr>
              <w:ind w:left="709"/>
              <w:contextualSpacing/>
              <w:jc w:val="both"/>
              <w:rPr>
                <w:rFonts w:ascii="Verdana" w:hAnsi="Verdana"/>
              </w:rPr>
            </w:pPr>
          </w:p>
          <w:p w14:paraId="25FDC7F1" w14:textId="77777777" w:rsidR="000C23F8" w:rsidRPr="00B30F1F" w:rsidRDefault="000C23F8" w:rsidP="00290F0C">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290F0C">
            <w:pPr>
              <w:ind w:left="709"/>
              <w:contextualSpacing/>
              <w:jc w:val="both"/>
              <w:rPr>
                <w:rFonts w:ascii="Verdana" w:hAnsi="Verdana"/>
              </w:rPr>
            </w:pPr>
          </w:p>
          <w:p w14:paraId="6837B975" w14:textId="77777777" w:rsidR="000C23F8" w:rsidRPr="00B30F1F" w:rsidRDefault="000C23F8" w:rsidP="00290F0C">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290F0C">
            <w:pPr>
              <w:ind w:left="709"/>
              <w:contextualSpacing/>
              <w:jc w:val="both"/>
              <w:rPr>
                <w:rFonts w:ascii="Verdana" w:hAnsi="Verdana"/>
              </w:rPr>
            </w:pPr>
          </w:p>
          <w:p w14:paraId="78D65C2D" w14:textId="77777777" w:rsidR="000C23F8" w:rsidRPr="00B30F1F" w:rsidRDefault="000C23F8" w:rsidP="00290F0C">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290F0C">
            <w:pPr>
              <w:ind w:left="709"/>
              <w:contextualSpacing/>
              <w:jc w:val="both"/>
              <w:rPr>
                <w:rFonts w:ascii="Verdana" w:hAnsi="Verdana"/>
              </w:rPr>
            </w:pPr>
          </w:p>
          <w:p w14:paraId="25E19337" w14:textId="77777777" w:rsidR="000C23F8" w:rsidRPr="00B30F1F" w:rsidRDefault="000C23F8" w:rsidP="00290F0C">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290F0C">
            <w:pPr>
              <w:contextualSpacing/>
              <w:jc w:val="both"/>
              <w:rPr>
                <w:rFonts w:ascii="Verdana" w:hAnsi="Verdana"/>
              </w:rPr>
            </w:pPr>
          </w:p>
          <w:p w14:paraId="058A4AFE" w14:textId="77777777" w:rsidR="000C23F8" w:rsidRPr="00B30F1F" w:rsidRDefault="000C23F8" w:rsidP="00055C73">
            <w:pPr>
              <w:numPr>
                <w:ilvl w:val="0"/>
                <w:numId w:val="5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290F0C">
            <w:pPr>
              <w:contextualSpacing/>
              <w:jc w:val="both"/>
              <w:rPr>
                <w:rFonts w:ascii="Verdana" w:hAnsi="Verdana"/>
              </w:rPr>
            </w:pPr>
          </w:p>
          <w:p w14:paraId="30494B53" w14:textId="77777777" w:rsidR="000C23F8" w:rsidRPr="00B30F1F" w:rsidRDefault="000C23F8" w:rsidP="00290F0C">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290F0C">
            <w:pPr>
              <w:contextualSpacing/>
              <w:jc w:val="both"/>
              <w:rPr>
                <w:rFonts w:ascii="Verdana" w:hAnsi="Verdana"/>
              </w:rPr>
            </w:pPr>
          </w:p>
          <w:p w14:paraId="2E17F5F9" w14:textId="77777777" w:rsidR="000C23F8" w:rsidRPr="00B30F1F" w:rsidRDefault="000C23F8" w:rsidP="00290F0C">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290F0C">
            <w:pPr>
              <w:contextualSpacing/>
              <w:jc w:val="both"/>
              <w:rPr>
                <w:rFonts w:ascii="Verdana" w:hAnsi="Verdana"/>
              </w:rPr>
            </w:pPr>
          </w:p>
        </w:tc>
        <w:tc>
          <w:tcPr>
            <w:tcW w:w="4958" w:type="dxa"/>
          </w:tcPr>
          <w:p w14:paraId="1A1E35B5" w14:textId="77777777" w:rsidR="000C23F8" w:rsidRPr="006C04A7" w:rsidRDefault="000C23F8" w:rsidP="00290F0C">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290F0C">
            <w:pPr>
              <w:contextualSpacing/>
              <w:jc w:val="both"/>
              <w:rPr>
                <w:rFonts w:ascii="Verdana" w:hAnsi="Verdana"/>
                <w:lang w:val="en-GB"/>
              </w:rPr>
            </w:pPr>
          </w:p>
          <w:p w14:paraId="3CB201DB" w14:textId="77777777" w:rsidR="000C23F8" w:rsidRPr="006C04A7" w:rsidRDefault="000C23F8" w:rsidP="00055C73">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290F0C">
            <w:pPr>
              <w:ind w:left="573"/>
              <w:contextualSpacing/>
              <w:jc w:val="both"/>
              <w:rPr>
                <w:rFonts w:ascii="Verdana" w:hAnsi="Verdana"/>
                <w:lang w:val="en-US"/>
              </w:rPr>
            </w:pPr>
          </w:p>
          <w:p w14:paraId="1186FA65" w14:textId="77777777" w:rsidR="000C23F8" w:rsidRPr="006C04A7" w:rsidRDefault="000C23F8" w:rsidP="00055C73">
            <w:pPr>
              <w:numPr>
                <w:ilvl w:val="0"/>
                <w:numId w:val="5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290F0C">
            <w:pPr>
              <w:ind w:left="714"/>
              <w:contextualSpacing/>
              <w:jc w:val="both"/>
              <w:rPr>
                <w:rFonts w:ascii="Verdana" w:hAnsi="Verdana"/>
                <w:lang w:val="en-US"/>
              </w:rPr>
            </w:pPr>
          </w:p>
          <w:p w14:paraId="0937C07D" w14:textId="77777777" w:rsidR="000C23F8" w:rsidRPr="006C04A7" w:rsidRDefault="000C23F8" w:rsidP="00055C73">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290F0C">
            <w:pPr>
              <w:ind w:left="714"/>
              <w:contextualSpacing/>
              <w:jc w:val="both"/>
              <w:rPr>
                <w:rFonts w:ascii="Verdana" w:hAnsi="Verdana"/>
                <w:lang w:val="en-US"/>
              </w:rPr>
            </w:pPr>
          </w:p>
          <w:p w14:paraId="47EEE68D" w14:textId="77777777" w:rsidR="000C23F8" w:rsidRPr="006C04A7" w:rsidRDefault="000C23F8" w:rsidP="00290F0C">
            <w:pPr>
              <w:contextualSpacing/>
              <w:jc w:val="both"/>
              <w:rPr>
                <w:rFonts w:ascii="Verdana" w:hAnsi="Verdana"/>
                <w:lang w:val="en-US"/>
              </w:rPr>
            </w:pPr>
          </w:p>
          <w:p w14:paraId="330F7A3A" w14:textId="77777777" w:rsidR="000C23F8" w:rsidRPr="006C04A7" w:rsidRDefault="000C23F8" w:rsidP="00290F0C">
            <w:pPr>
              <w:contextualSpacing/>
              <w:jc w:val="both"/>
              <w:rPr>
                <w:rFonts w:ascii="Verdana" w:hAnsi="Verdana"/>
                <w:lang w:val="en-US"/>
              </w:rPr>
            </w:pPr>
          </w:p>
          <w:p w14:paraId="73D0D617" w14:textId="77777777" w:rsidR="000C23F8" w:rsidRPr="006C04A7" w:rsidRDefault="000C23F8" w:rsidP="00055C73">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290F0C">
            <w:pPr>
              <w:ind w:left="714"/>
              <w:contextualSpacing/>
              <w:jc w:val="both"/>
              <w:rPr>
                <w:rFonts w:ascii="Verdana" w:hAnsi="Verdana"/>
                <w:lang w:val="en-US"/>
              </w:rPr>
            </w:pPr>
          </w:p>
          <w:p w14:paraId="23B960D8" w14:textId="77777777" w:rsidR="000C23F8" w:rsidRPr="006C04A7" w:rsidRDefault="000C23F8" w:rsidP="00290F0C">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290F0C">
            <w:pPr>
              <w:ind w:left="714"/>
              <w:contextualSpacing/>
              <w:jc w:val="both"/>
              <w:rPr>
                <w:rFonts w:ascii="Verdana" w:hAnsi="Verdana"/>
                <w:lang w:val="en-US"/>
              </w:rPr>
            </w:pPr>
          </w:p>
          <w:p w14:paraId="3374433C" w14:textId="77777777" w:rsidR="000C23F8" w:rsidRPr="006C04A7" w:rsidRDefault="000C23F8" w:rsidP="00290F0C">
            <w:pPr>
              <w:ind w:left="714"/>
              <w:contextualSpacing/>
              <w:jc w:val="both"/>
              <w:rPr>
                <w:rFonts w:ascii="Verdana" w:hAnsi="Verdana"/>
                <w:lang w:val="en-US"/>
              </w:rPr>
            </w:pPr>
          </w:p>
          <w:p w14:paraId="0E441C6F" w14:textId="77777777" w:rsidR="000C23F8" w:rsidRPr="006C04A7" w:rsidRDefault="000C23F8" w:rsidP="00290F0C">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290F0C">
            <w:pPr>
              <w:ind w:left="714"/>
              <w:contextualSpacing/>
              <w:jc w:val="both"/>
              <w:rPr>
                <w:rFonts w:ascii="Verdana" w:hAnsi="Verdana"/>
                <w:lang w:val="en-US"/>
              </w:rPr>
            </w:pPr>
          </w:p>
          <w:p w14:paraId="2D91FE6D" w14:textId="77777777" w:rsidR="000C23F8" w:rsidRPr="006C04A7" w:rsidRDefault="000C23F8" w:rsidP="00290F0C">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290F0C">
            <w:pPr>
              <w:ind w:left="714"/>
              <w:contextualSpacing/>
              <w:jc w:val="both"/>
              <w:rPr>
                <w:rFonts w:ascii="Verdana" w:hAnsi="Verdana"/>
                <w:lang w:val="en-US"/>
              </w:rPr>
            </w:pPr>
          </w:p>
          <w:p w14:paraId="57F5881B" w14:textId="77777777" w:rsidR="000C23F8" w:rsidRPr="006C04A7" w:rsidRDefault="000C23F8" w:rsidP="00290F0C">
            <w:pPr>
              <w:ind w:left="714"/>
              <w:contextualSpacing/>
              <w:jc w:val="both"/>
              <w:rPr>
                <w:rFonts w:ascii="Verdana" w:hAnsi="Verdana"/>
                <w:lang w:val="en-US"/>
              </w:rPr>
            </w:pPr>
          </w:p>
          <w:p w14:paraId="017353A5" w14:textId="77777777" w:rsidR="000C23F8" w:rsidRPr="006C04A7" w:rsidRDefault="000C23F8" w:rsidP="00290F0C">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290F0C">
            <w:pPr>
              <w:ind w:left="714"/>
              <w:contextualSpacing/>
              <w:jc w:val="both"/>
              <w:rPr>
                <w:rFonts w:ascii="Verdana" w:hAnsi="Verdana"/>
                <w:lang w:val="en-US"/>
              </w:rPr>
            </w:pPr>
          </w:p>
          <w:p w14:paraId="3C8B2977" w14:textId="77777777" w:rsidR="000C23F8" w:rsidRPr="006C04A7" w:rsidRDefault="000C23F8" w:rsidP="00290F0C">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290F0C">
            <w:pPr>
              <w:contextualSpacing/>
              <w:jc w:val="both"/>
              <w:rPr>
                <w:rFonts w:ascii="Verdana" w:hAnsi="Verdana"/>
                <w:lang w:val="en-US"/>
              </w:rPr>
            </w:pPr>
          </w:p>
          <w:p w14:paraId="5F6F96F4" w14:textId="77777777" w:rsidR="000C23F8" w:rsidRPr="006C04A7" w:rsidRDefault="000C23F8" w:rsidP="00290F0C">
            <w:pPr>
              <w:contextualSpacing/>
              <w:jc w:val="both"/>
              <w:rPr>
                <w:rFonts w:ascii="Verdana" w:hAnsi="Verdana"/>
                <w:lang w:val="en-US"/>
              </w:rPr>
            </w:pPr>
          </w:p>
          <w:p w14:paraId="56FEF178" w14:textId="77777777" w:rsidR="000C23F8" w:rsidRPr="006C04A7" w:rsidRDefault="000C23F8" w:rsidP="00055C73">
            <w:pPr>
              <w:numPr>
                <w:ilvl w:val="0"/>
                <w:numId w:val="5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290F0C">
            <w:pPr>
              <w:contextualSpacing/>
              <w:jc w:val="both"/>
              <w:rPr>
                <w:rFonts w:ascii="Verdana" w:hAnsi="Verdana"/>
                <w:lang w:val="en-US"/>
              </w:rPr>
            </w:pPr>
          </w:p>
          <w:p w14:paraId="61628753" w14:textId="77777777" w:rsidR="000C23F8" w:rsidRPr="006C04A7" w:rsidRDefault="000C23F8" w:rsidP="00290F0C">
            <w:pPr>
              <w:contextualSpacing/>
              <w:jc w:val="both"/>
              <w:rPr>
                <w:rFonts w:ascii="Verdana" w:hAnsi="Verdana"/>
                <w:lang w:val="en-US"/>
              </w:rPr>
            </w:pPr>
          </w:p>
          <w:p w14:paraId="1BEE7656" w14:textId="77777777" w:rsidR="000C23F8" w:rsidRPr="006C04A7" w:rsidRDefault="000C23F8" w:rsidP="00290F0C">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290F0C">
            <w:pPr>
              <w:contextualSpacing/>
              <w:jc w:val="both"/>
              <w:rPr>
                <w:rFonts w:ascii="Verdana" w:hAnsi="Verdana"/>
                <w:lang w:val="en-US"/>
              </w:rPr>
            </w:pPr>
          </w:p>
          <w:p w14:paraId="489CDFA6" w14:textId="77777777" w:rsidR="000C23F8" w:rsidRPr="006C04A7" w:rsidRDefault="000C23F8" w:rsidP="00290F0C">
            <w:pPr>
              <w:contextualSpacing/>
              <w:jc w:val="both"/>
              <w:rPr>
                <w:rFonts w:ascii="Verdana" w:hAnsi="Verdana"/>
                <w:lang w:val="en-US"/>
              </w:rPr>
            </w:pPr>
          </w:p>
          <w:p w14:paraId="453CBECB" w14:textId="77777777" w:rsidR="000C23F8" w:rsidRPr="006C04A7" w:rsidRDefault="000C23F8" w:rsidP="00290F0C">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290F0C">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02E28756" w:rsidR="000C23F8" w:rsidRPr="00B30F1F" w:rsidRDefault="000C23F8" w:rsidP="000C23F8">
      <w:pPr>
        <w:tabs>
          <w:tab w:val="left" w:pos="2752"/>
        </w:tabs>
        <w:jc w:val="center"/>
        <w:rPr>
          <w:rFonts w:ascii="Verdana" w:hAnsi="Verdana"/>
        </w:rPr>
      </w:pPr>
      <w:r w:rsidRPr="00B30F1F">
        <w:rPr>
          <w:rFonts w:ascii="Verdana" w:hAnsi="Verdana"/>
        </w:rPr>
        <w:t>____________________                                            ______________________</w:t>
      </w: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3FC3A643" w14:textId="4DCE0FB3" w:rsidR="00D87590" w:rsidRPr="00EE3449" w:rsidRDefault="000C23F8" w:rsidP="00EE3449">
      <w:pPr>
        <w:tabs>
          <w:tab w:val="left" w:pos="2752"/>
        </w:tabs>
        <w:rPr>
          <w:rFonts w:ascii="Verdana" w:hAnsi="Verdana"/>
        </w:rPr>
      </w:pPr>
      <w:r w:rsidRPr="00B30F1F">
        <w:rPr>
          <w:rFonts w:ascii="Verdana" w:hAnsi="Verdana"/>
        </w:rPr>
        <w:t>1…</w:t>
      </w:r>
      <w:bookmarkEnd w:id="104"/>
    </w:p>
    <w:sectPr w:rsidR="00D87590" w:rsidRPr="00EE34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AF7E" w14:textId="77777777" w:rsidR="003940F7" w:rsidRDefault="003940F7" w:rsidP="0079756C">
      <w:r>
        <w:separator/>
      </w:r>
    </w:p>
  </w:endnote>
  <w:endnote w:type="continuationSeparator" w:id="0">
    <w:p w14:paraId="047476C9" w14:textId="77777777" w:rsidR="003940F7" w:rsidRDefault="003940F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7D63BB88" w14:textId="53BA881C" w:rsidR="004469BE" w:rsidRDefault="004469BE" w:rsidP="00EC1BB2">
        <w:pPr>
          <w:pStyle w:val="Stopka"/>
        </w:pPr>
        <w:r>
          <w:t>_______________________________________________________________________________________</w:t>
        </w:r>
      </w:p>
      <w:p w14:paraId="32DCE55F" w14:textId="421010DD" w:rsidR="00907260" w:rsidRPr="006B6B29" w:rsidRDefault="00907260" w:rsidP="00EC1BB2">
        <w:pPr>
          <w:pStyle w:val="Stopka"/>
          <w:rPr>
            <w:i/>
            <w:sz w:val="16"/>
            <w:szCs w:val="16"/>
          </w:rPr>
        </w:pPr>
        <w:r w:rsidRPr="006B6B29">
          <w:rPr>
            <w:b/>
            <w:bCs/>
            <w:i/>
            <w:sz w:val="16"/>
            <w:szCs w:val="16"/>
          </w:rPr>
          <w:t>„</w:t>
        </w:r>
        <w:bookmarkStart w:id="93" w:name="_Hlk196382466"/>
        <w:r w:rsidRPr="006B6B29">
          <w:rPr>
            <w:b/>
            <w:bCs/>
            <w:i/>
            <w:sz w:val="16"/>
            <w:szCs w:val="16"/>
          </w:rPr>
          <w:t>Remont dwóch kół kierunkowych 1-linowych  Ø6500 mm bez wykładzin na łożyskach tocznych w zakresie przetoczenia kształtu wewnętrznego wieńców dla Polskiej Grupy Górniczej S.A. Oddział KWK Piast-Ziemowit Ruch Ziemowit”.</w:t>
        </w:r>
      </w:p>
      <w:bookmarkEnd w:id="93"/>
      <w:p w14:paraId="5F582F5F" w14:textId="435033E7" w:rsidR="00907260" w:rsidRPr="006B6B29" w:rsidRDefault="00907260" w:rsidP="00EC1BB2">
        <w:pPr>
          <w:pStyle w:val="Stopka"/>
          <w:rPr>
            <w:iCs/>
            <w:sz w:val="16"/>
            <w:szCs w:val="16"/>
          </w:rPr>
        </w:pPr>
        <w:r w:rsidRPr="006B6B29">
          <w:rPr>
            <w:iCs/>
            <w:sz w:val="16"/>
            <w:szCs w:val="16"/>
          </w:rPr>
          <w:t>Nr postępowania:</w:t>
        </w:r>
        <w:r>
          <w:rPr>
            <w:rFonts w:eastAsia="Calibri"/>
            <w:b/>
            <w:color w:val="000000"/>
            <w:sz w:val="28"/>
            <w:szCs w:val="28"/>
            <w:lang w:eastAsia="en-US"/>
          </w:rPr>
          <w:t xml:space="preserve"> </w:t>
        </w:r>
        <w:r w:rsidRPr="00EC1BB2">
          <w:rPr>
            <w:b/>
            <w:iCs/>
            <w:sz w:val="16"/>
            <w:szCs w:val="16"/>
          </w:rPr>
          <w:t>432501659</w:t>
        </w:r>
        <w:r w:rsidRPr="006B6B29">
          <w:rPr>
            <w:iCs/>
            <w:sz w:val="16"/>
            <w:szCs w:val="16"/>
          </w:rPr>
          <w:t xml:space="preserve">  </w:t>
        </w:r>
      </w:p>
      <w:p w14:paraId="43B153F5" w14:textId="02E22BC9" w:rsidR="00907260" w:rsidRPr="00EC1BB2" w:rsidRDefault="00907260" w:rsidP="0022543C">
        <w:pPr>
          <w:pStyle w:val="Stopka"/>
          <w:rPr>
            <w:iCs/>
            <w:sz w:val="16"/>
            <w:szCs w:val="16"/>
          </w:rPr>
        </w:pPr>
        <w:r w:rsidRPr="006B6B29">
          <w:rPr>
            <w:iCs/>
            <w:sz w:val="16"/>
            <w:szCs w:val="16"/>
          </w:rPr>
          <w:t>MS</w:t>
        </w:r>
      </w:p>
      <w:p w14:paraId="2DC1C4A1" w14:textId="4B83AE7B" w:rsidR="00907260" w:rsidRDefault="00000000" w:rsidP="0022543C">
        <w:pPr>
          <w:pStyle w:val="Stopka"/>
        </w:pPr>
        <w:sdt>
          <w:sdtPr>
            <w:rPr>
              <w:i/>
              <w:iCs/>
              <w:sz w:val="16"/>
              <w:szCs w:val="16"/>
            </w:rPr>
            <w:id w:val="-825816073"/>
            <w:lock w:val="sdtLocked"/>
            <w:text/>
          </w:sdtPr>
          <w:sdtContent>
            <w:r w:rsidR="00907260" w:rsidRPr="0013078A">
              <w:rPr>
                <w:i/>
                <w:iCs/>
                <w:sz w:val="16"/>
                <w:szCs w:val="16"/>
              </w:rPr>
              <w:t>Wzór nr NP/</w:t>
            </w:r>
            <w:r w:rsidR="00907260">
              <w:rPr>
                <w:i/>
                <w:iCs/>
                <w:sz w:val="16"/>
                <w:szCs w:val="16"/>
              </w:rPr>
              <w:t>07</w:t>
            </w:r>
            <w:r w:rsidR="00907260" w:rsidRPr="0013078A">
              <w:rPr>
                <w:i/>
                <w:iCs/>
                <w:sz w:val="16"/>
                <w:szCs w:val="16"/>
              </w:rPr>
              <w:t>/202</w:t>
            </w:r>
            <w:r w:rsidR="00907260">
              <w:rPr>
                <w:i/>
                <w:iCs/>
                <w:sz w:val="16"/>
                <w:szCs w:val="16"/>
              </w:rPr>
              <w:t>5</w:t>
            </w:r>
            <w:r w:rsidR="00907260" w:rsidRPr="0013078A">
              <w:rPr>
                <w:i/>
                <w:iCs/>
                <w:sz w:val="16"/>
                <w:szCs w:val="16"/>
              </w:rPr>
              <w:t>/v</w:t>
            </w:r>
            <w:r w:rsidR="00907260">
              <w:rPr>
                <w:i/>
                <w:iCs/>
                <w:sz w:val="16"/>
                <w:szCs w:val="16"/>
              </w:rPr>
              <w:t>1</w:t>
            </w:r>
          </w:sdtContent>
        </w:sdt>
        <w:r w:rsidR="00907260">
          <w:tab/>
        </w:r>
        <w:r w:rsidR="00907260">
          <w:tab/>
        </w:r>
        <w:r w:rsidR="00907260">
          <w:fldChar w:fldCharType="begin"/>
        </w:r>
        <w:r w:rsidR="00907260">
          <w:instrText>PAGE   \* MERGEFORMAT</w:instrText>
        </w:r>
        <w:r w:rsidR="00907260">
          <w:fldChar w:fldCharType="separate"/>
        </w:r>
        <w:r w:rsidR="00A34EE5">
          <w:rPr>
            <w:noProof/>
          </w:rPr>
          <w:t>72</w:t>
        </w:r>
        <w:r w:rsidR="00907260">
          <w:fldChar w:fldCharType="end"/>
        </w:r>
      </w:p>
      <w:p w14:paraId="7490ABF8" w14:textId="4F3ACE30" w:rsidR="00907260" w:rsidRDefault="00907260" w:rsidP="0022543C">
        <w:pPr>
          <w:pStyle w:val="Stopka"/>
        </w:pPr>
      </w:p>
      <w:p w14:paraId="5CF46CF4" w14:textId="477209F2" w:rsidR="00907260" w:rsidRPr="00535B2A" w:rsidRDefault="00000000" w:rsidP="0022543C">
        <w:pPr>
          <w:pStyle w:val="Stopka"/>
          <w:rPr>
            <w:i/>
            <w:iCs/>
          </w:rPr>
        </w:pPr>
      </w:p>
    </w:sdtContent>
  </w:sdt>
  <w:p w14:paraId="2E94BEBD" w14:textId="19549568" w:rsidR="00907260" w:rsidRPr="00DD199C" w:rsidRDefault="00907260"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B807" w14:textId="77777777" w:rsidR="003940F7" w:rsidRDefault="003940F7" w:rsidP="0079756C">
      <w:r>
        <w:separator/>
      </w:r>
    </w:p>
  </w:footnote>
  <w:footnote w:type="continuationSeparator" w:id="0">
    <w:p w14:paraId="2344F720" w14:textId="77777777" w:rsidR="003940F7" w:rsidRDefault="003940F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907260" w:rsidRPr="006147A0" w:rsidRDefault="00907260"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907260" w:rsidRDefault="00907260"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50FDB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AA6133"/>
    <w:multiLevelType w:val="hybridMultilevel"/>
    <w:tmpl w:val="4368510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0FCA6834"/>
    <w:multiLevelType w:val="hybridMultilevel"/>
    <w:tmpl w:val="063C72FA"/>
    <w:lvl w:ilvl="0" w:tplc="803CF21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3570CA"/>
    <w:multiLevelType w:val="hybridMultilevel"/>
    <w:tmpl w:val="FA44A0FE"/>
    <w:lvl w:ilvl="0" w:tplc="1E0AB23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2C2926"/>
    <w:multiLevelType w:val="multilevel"/>
    <w:tmpl w:val="5BE0293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461DD5"/>
    <w:multiLevelType w:val="hybridMultilevel"/>
    <w:tmpl w:val="1A523202"/>
    <w:lvl w:ilvl="0" w:tplc="B5DC6296">
      <w:start w:val="2"/>
      <w:numFmt w:val="decimal"/>
      <w:lvlText w:val="%1."/>
      <w:lvlJc w:val="left"/>
      <w:pPr>
        <w:ind w:left="1440" w:hanging="360"/>
      </w:pPr>
      <w:rPr>
        <w:rFonts w:hint="default"/>
        <w:sz w:val="24"/>
      </w:rPr>
    </w:lvl>
    <w:lvl w:ilvl="1" w:tplc="A7AAC350">
      <w:start w:val="1"/>
      <w:numFmt w:val="decimal"/>
      <w:lvlText w:val="%2."/>
      <w:lvlJc w:val="left"/>
      <w:pPr>
        <w:ind w:left="643" w:hanging="360"/>
      </w:pPr>
      <w:rPr>
        <w:rFonts w:hint="default"/>
        <w:sz w:val="24"/>
      </w:rPr>
    </w:lvl>
    <w:lvl w:ilvl="2" w:tplc="0415001B" w:tentative="1">
      <w:start w:val="1"/>
      <w:numFmt w:val="lowerRoman"/>
      <w:lvlText w:val="%3."/>
      <w:lvlJc w:val="right"/>
      <w:pPr>
        <w:ind w:left="2160" w:hanging="180"/>
      </w:pPr>
    </w:lvl>
    <w:lvl w:ilvl="3" w:tplc="F9586B1C">
      <w:start w:val="1"/>
      <w:numFmt w:val="lowerLetter"/>
      <w:lvlText w:val="%4."/>
      <w:lvlJc w:val="left"/>
      <w:pPr>
        <w:ind w:left="1352" w:hanging="360"/>
      </w:pPr>
      <w:rPr>
        <w:rFonts w:hint="default"/>
        <w:b w:val="0"/>
        <w:bCs w:val="0"/>
        <w:i w:val="0"/>
        <w:iCs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68D16DC"/>
    <w:multiLevelType w:val="hybridMultilevel"/>
    <w:tmpl w:val="3CF04D92"/>
    <w:lvl w:ilvl="0" w:tplc="A7AAC350">
      <w:start w:val="1"/>
      <w:numFmt w:val="decimal"/>
      <w:lvlText w:val="%1."/>
      <w:lvlJc w:val="left"/>
      <w:pPr>
        <w:ind w:left="1210" w:hanging="360"/>
      </w:pPr>
      <w:rPr>
        <w:rFonts w:hint="default"/>
        <w:sz w:val="24"/>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0" w15:restartNumberingAfterBreak="0">
    <w:nsid w:val="2BB20BB3"/>
    <w:multiLevelType w:val="multilevel"/>
    <w:tmpl w:val="69D4752A"/>
    <w:lvl w:ilvl="0">
      <w:start w:val="1"/>
      <w:numFmt w:val="decimal"/>
      <w:lvlText w:val="%1."/>
      <w:lvlJc w:val="left"/>
      <w:pPr>
        <w:ind w:left="121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352" w:hanging="360"/>
      </w:pPr>
      <w:rPr>
        <w:rFonts w:hint="default"/>
      </w:rPr>
    </w:lvl>
    <w:lvl w:ilvl="3">
      <w:start w:val="1"/>
      <w:numFmt w:val="decimal"/>
      <w:lvlText w:val="%4)"/>
      <w:lvlJc w:val="left"/>
      <w:pPr>
        <w:ind w:left="1494" w:hanging="360"/>
      </w:pPr>
      <w:rPr>
        <w:rFonts w:hint="default"/>
        <w:i w:val="0"/>
        <w:strike w:val="0"/>
        <w:color w:val="auto"/>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2342944"/>
    <w:multiLevelType w:val="hybridMultilevel"/>
    <w:tmpl w:val="A2C02D80"/>
    <w:lvl w:ilvl="0" w:tplc="7DBC2A5C">
      <w:start w:val="2"/>
      <w:numFmt w:val="decimal"/>
      <w:lvlText w:val="%1."/>
      <w:lvlJc w:val="left"/>
      <w:pPr>
        <w:ind w:left="121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450AFF"/>
    <w:multiLevelType w:val="hybridMultilevel"/>
    <w:tmpl w:val="60389B7E"/>
    <w:lvl w:ilvl="0" w:tplc="973201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4E60CC"/>
    <w:multiLevelType w:val="hybridMultilevel"/>
    <w:tmpl w:val="F3EC2DC4"/>
    <w:lvl w:ilvl="0" w:tplc="51A827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82181C"/>
    <w:multiLevelType w:val="hybridMultilevel"/>
    <w:tmpl w:val="2C4A6288"/>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B517519"/>
    <w:multiLevelType w:val="multilevel"/>
    <w:tmpl w:val="BC2A1A12"/>
    <w:lvl w:ilvl="0">
      <w:start w:val="1"/>
      <w:numFmt w:val="decimal"/>
      <w:lvlText w:val="%1."/>
      <w:lvlJc w:val="left"/>
      <w:pPr>
        <w:tabs>
          <w:tab w:val="num" w:pos="915"/>
        </w:tabs>
        <w:ind w:left="915" w:hanging="425"/>
      </w:pPr>
      <w:rPr>
        <w:i w:val="0"/>
        <w:iCs w:val="0"/>
        <w:color w:val="auto"/>
      </w:rPr>
    </w:lvl>
    <w:lvl w:ilvl="1">
      <w:start w:val="1"/>
      <w:numFmt w:val="decimal"/>
      <w:lvlText w:val="%2)"/>
      <w:lvlJc w:val="left"/>
      <w:pPr>
        <w:tabs>
          <w:tab w:val="num" w:pos="1341"/>
        </w:tabs>
        <w:ind w:left="1341" w:hanging="426"/>
      </w:pPr>
      <w:rPr>
        <w:color w:val="auto"/>
      </w:rPr>
    </w:lvl>
    <w:lvl w:ilvl="2">
      <w:start w:val="1"/>
      <w:numFmt w:val="lowerLetter"/>
      <w:lvlText w:val="%3)"/>
      <w:lvlJc w:val="left"/>
      <w:pPr>
        <w:tabs>
          <w:tab w:val="num" w:pos="1766"/>
        </w:tabs>
        <w:ind w:left="1766" w:hanging="425"/>
      </w:pPr>
      <w:rPr>
        <w:rFonts w:ascii="Times New Roman" w:hAnsi="Times New Roman" w:cs="Times New Roman" w:hint="default"/>
        <w:sz w:val="24"/>
        <w:szCs w:val="24"/>
      </w:rPr>
    </w:lvl>
    <w:lvl w:ilvl="3">
      <w:start w:val="1"/>
      <w:numFmt w:val="bullet"/>
      <w:lvlText w:val="-"/>
      <w:lvlJc w:val="left"/>
      <w:pPr>
        <w:tabs>
          <w:tab w:val="num" w:pos="2191"/>
        </w:tabs>
        <w:ind w:left="2191" w:hanging="425"/>
      </w:pPr>
      <w:rPr>
        <w:rFonts w:ascii="Times New Roman" w:hAnsi="Times New Roman" w:cs="Times New Roman" w:hint="default"/>
      </w:rPr>
    </w:lvl>
    <w:lvl w:ilvl="4">
      <w:start w:val="1"/>
      <w:numFmt w:val="bullet"/>
      <w:lvlText w:val=""/>
      <w:lvlJc w:val="left"/>
      <w:pPr>
        <w:tabs>
          <w:tab w:val="num" w:pos="2616"/>
        </w:tabs>
        <w:ind w:left="2616" w:hanging="425"/>
      </w:pPr>
      <w:rPr>
        <w:rFonts w:ascii="Symbol" w:hAnsi="Symbol" w:hint="default"/>
      </w:rPr>
    </w:lvl>
    <w:lvl w:ilvl="5">
      <w:start w:val="1"/>
      <w:numFmt w:val="bullet"/>
      <w:lvlText w:val=""/>
      <w:lvlJc w:val="left"/>
      <w:pPr>
        <w:tabs>
          <w:tab w:val="num" w:pos="3042"/>
        </w:tabs>
        <w:ind w:left="3042" w:hanging="426"/>
      </w:pPr>
      <w:rPr>
        <w:rFonts w:ascii="Symbol" w:hAnsi="Symbol" w:hint="default"/>
      </w:rPr>
    </w:lvl>
    <w:lvl w:ilvl="6">
      <w:start w:val="1"/>
      <w:numFmt w:val="bullet"/>
      <w:lvlText w:val=""/>
      <w:lvlJc w:val="left"/>
      <w:pPr>
        <w:tabs>
          <w:tab w:val="num" w:pos="3467"/>
        </w:tabs>
        <w:ind w:left="3467" w:hanging="425"/>
      </w:pPr>
      <w:rPr>
        <w:rFonts w:ascii="Wingdings" w:hAnsi="Wingdings" w:hint="default"/>
      </w:rPr>
    </w:lvl>
    <w:lvl w:ilvl="7">
      <w:start w:val="1"/>
      <w:numFmt w:val="bullet"/>
      <w:lvlText w:val=""/>
      <w:lvlJc w:val="left"/>
      <w:pPr>
        <w:tabs>
          <w:tab w:val="num" w:pos="3370"/>
        </w:tabs>
        <w:ind w:left="3370" w:hanging="360"/>
      </w:pPr>
      <w:rPr>
        <w:rFonts w:ascii="Symbol" w:hAnsi="Symbol" w:hint="default"/>
      </w:rPr>
    </w:lvl>
    <w:lvl w:ilvl="8">
      <w:start w:val="1"/>
      <w:numFmt w:val="bullet"/>
      <w:lvlText w:val=""/>
      <w:lvlJc w:val="left"/>
      <w:pPr>
        <w:tabs>
          <w:tab w:val="num" w:pos="3730"/>
        </w:tabs>
        <w:ind w:left="3730" w:hanging="360"/>
      </w:pPr>
      <w:rPr>
        <w:rFonts w:ascii="Symbol" w:hAnsi="Symbol" w:hint="default"/>
      </w:rPr>
    </w:lvl>
  </w:abstractNum>
  <w:abstractNum w:abstractNumId="65" w15:restartNumberingAfterBreak="0">
    <w:nsid w:val="5C3A6149"/>
    <w:multiLevelType w:val="hybridMultilevel"/>
    <w:tmpl w:val="242AE1F8"/>
    <w:lvl w:ilvl="0" w:tplc="8D48AAE4">
      <w:start w:val="1"/>
      <w:numFmt w:val="upperRoman"/>
      <w:lvlText w:val="%1."/>
      <w:lvlJc w:val="right"/>
      <w:pPr>
        <w:ind w:left="720" w:hanging="360"/>
      </w:pPr>
      <w:rPr>
        <w:b/>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ED71B39"/>
    <w:multiLevelType w:val="hybridMultilevel"/>
    <w:tmpl w:val="0CD0FA28"/>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4A14D6B"/>
    <w:multiLevelType w:val="multilevel"/>
    <w:tmpl w:val="D2CC5BCE"/>
    <w:lvl w:ilvl="0">
      <w:start w:val="2"/>
      <w:numFmt w:val="decimal"/>
      <w:lvlText w:val="%1."/>
      <w:lvlJc w:val="left"/>
      <w:pPr>
        <w:ind w:left="375" w:hanging="375"/>
      </w:pPr>
      <w:rPr>
        <w:rFonts w:hint="default"/>
        <w:u w:val="none"/>
      </w:rPr>
    </w:lvl>
    <w:lvl w:ilvl="1">
      <w:start w:val="2"/>
      <w:numFmt w:val="lowerLetter"/>
      <w:lvlText w:val="%2)"/>
      <w:lvlJc w:val="left"/>
      <w:pPr>
        <w:ind w:left="1210" w:hanging="360"/>
      </w:pPr>
      <w:rPr>
        <w:rFonts w:hint="default"/>
      </w:rPr>
    </w:lvl>
    <w:lvl w:ilvl="2">
      <w:start w:val="1"/>
      <w:numFmt w:val="decimal"/>
      <w:lvlText w:val="%1.%2)%3."/>
      <w:lvlJc w:val="left"/>
      <w:pPr>
        <w:ind w:left="2988" w:hanging="720"/>
      </w:pPr>
      <w:rPr>
        <w:rFonts w:hint="default"/>
        <w:u w:val="none"/>
      </w:rPr>
    </w:lvl>
    <w:lvl w:ilvl="3">
      <w:start w:val="1"/>
      <w:numFmt w:val="decimal"/>
      <w:lvlText w:val="%1.%2)%3.%4."/>
      <w:lvlJc w:val="left"/>
      <w:pPr>
        <w:ind w:left="4482" w:hanging="1080"/>
      </w:pPr>
      <w:rPr>
        <w:rFonts w:hint="default"/>
        <w:u w:val="none"/>
      </w:rPr>
    </w:lvl>
    <w:lvl w:ilvl="4">
      <w:start w:val="1"/>
      <w:numFmt w:val="decimal"/>
      <w:lvlText w:val="%1.%2)%3.%4.%5."/>
      <w:lvlJc w:val="left"/>
      <w:pPr>
        <w:ind w:left="5616" w:hanging="1080"/>
      </w:pPr>
      <w:rPr>
        <w:rFonts w:hint="default"/>
        <w:u w:val="none"/>
      </w:rPr>
    </w:lvl>
    <w:lvl w:ilvl="5">
      <w:start w:val="1"/>
      <w:numFmt w:val="decimal"/>
      <w:lvlText w:val="%1.%2)%3.%4.%5.%6."/>
      <w:lvlJc w:val="left"/>
      <w:pPr>
        <w:ind w:left="7110" w:hanging="1440"/>
      </w:pPr>
      <w:rPr>
        <w:rFonts w:hint="default"/>
        <w:u w:val="none"/>
      </w:rPr>
    </w:lvl>
    <w:lvl w:ilvl="6">
      <w:start w:val="1"/>
      <w:numFmt w:val="decimal"/>
      <w:lvlText w:val="%1.%2)%3.%4.%5.%6.%7."/>
      <w:lvlJc w:val="left"/>
      <w:pPr>
        <w:ind w:left="8244" w:hanging="1440"/>
      </w:pPr>
      <w:rPr>
        <w:rFonts w:hint="default"/>
        <w:u w:val="none"/>
      </w:rPr>
    </w:lvl>
    <w:lvl w:ilvl="7">
      <w:start w:val="1"/>
      <w:numFmt w:val="decimal"/>
      <w:lvlText w:val="%1.%2)%3.%4.%5.%6.%7.%8."/>
      <w:lvlJc w:val="left"/>
      <w:pPr>
        <w:ind w:left="9738" w:hanging="1800"/>
      </w:pPr>
      <w:rPr>
        <w:rFonts w:hint="default"/>
        <w:u w:val="none"/>
      </w:rPr>
    </w:lvl>
    <w:lvl w:ilvl="8">
      <w:start w:val="1"/>
      <w:numFmt w:val="decimal"/>
      <w:lvlText w:val="%1.%2)%3.%4.%5.%6.%7.%8.%9."/>
      <w:lvlJc w:val="left"/>
      <w:pPr>
        <w:ind w:left="10872" w:hanging="1800"/>
      </w:pPr>
      <w:rPr>
        <w:rFonts w:hint="default"/>
        <w:u w:val="none"/>
      </w:rPr>
    </w:lvl>
  </w:abstractNum>
  <w:abstractNum w:abstractNumId="7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B4337A9"/>
    <w:multiLevelType w:val="hybridMultilevel"/>
    <w:tmpl w:val="17D6BB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5" w15:restartNumberingAfterBreak="0">
    <w:nsid w:val="7A4E61CB"/>
    <w:multiLevelType w:val="hybridMultilevel"/>
    <w:tmpl w:val="24EAADAC"/>
    <w:lvl w:ilvl="0" w:tplc="2C44B6C2">
      <w:start w:val="1"/>
      <w:numFmt w:val="lowerLetter"/>
      <w:lvlText w:val="%1)"/>
      <w:lvlJc w:val="left"/>
      <w:pPr>
        <w:ind w:left="1069" w:hanging="360"/>
      </w:pPr>
      <w:rPr>
        <w:i w:val="0"/>
        <w:i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2691736">
    <w:abstractNumId w:val="22"/>
  </w:num>
  <w:num w:numId="2" w16cid:durableId="383407727">
    <w:abstractNumId w:val="79"/>
  </w:num>
  <w:num w:numId="3" w16cid:durableId="1642810652">
    <w:abstractNumId w:val="71"/>
  </w:num>
  <w:num w:numId="4" w16cid:durableId="134878827">
    <w:abstractNumId w:val="76"/>
  </w:num>
  <w:num w:numId="5" w16cid:durableId="1619483265">
    <w:abstractNumId w:val="7"/>
  </w:num>
  <w:num w:numId="6" w16cid:durableId="1340279257">
    <w:abstractNumId w:val="18"/>
  </w:num>
  <w:num w:numId="7" w16cid:durableId="1813132718">
    <w:abstractNumId w:val="36"/>
  </w:num>
  <w:num w:numId="8" w16cid:durableId="648285391">
    <w:abstractNumId w:val="25"/>
  </w:num>
  <w:num w:numId="9" w16cid:durableId="416370096">
    <w:abstractNumId w:val="78"/>
  </w:num>
  <w:num w:numId="10" w16cid:durableId="1503011736">
    <w:abstractNumId w:val="61"/>
  </w:num>
  <w:num w:numId="11" w16cid:durableId="830028645">
    <w:abstractNumId w:val="86"/>
  </w:num>
  <w:num w:numId="12" w16cid:durableId="458960669">
    <w:abstractNumId w:val="62"/>
  </w:num>
  <w:num w:numId="13" w16cid:durableId="2039044460">
    <w:abstractNumId w:val="53"/>
  </w:num>
  <w:num w:numId="14" w16cid:durableId="1409687422">
    <w:abstractNumId w:val="66"/>
  </w:num>
  <w:num w:numId="15" w16cid:durableId="1635524774">
    <w:abstractNumId w:val="47"/>
  </w:num>
  <w:num w:numId="16" w16cid:durableId="1722093828">
    <w:abstractNumId w:val="26"/>
  </w:num>
  <w:num w:numId="17" w16cid:durableId="2115854242">
    <w:abstractNumId w:val="12"/>
  </w:num>
  <w:num w:numId="18" w16cid:durableId="269171029">
    <w:abstractNumId w:val="44"/>
  </w:num>
  <w:num w:numId="19" w16cid:durableId="1419330133">
    <w:abstractNumId w:val="83"/>
  </w:num>
  <w:num w:numId="20" w16cid:durableId="1390226184">
    <w:abstractNumId w:val="11"/>
  </w:num>
  <w:num w:numId="21" w16cid:durableId="1327828118">
    <w:abstractNumId w:val="67"/>
    <w:lvlOverride w:ilvl="0">
      <w:startOverride w:val="1"/>
    </w:lvlOverride>
  </w:num>
  <w:num w:numId="22" w16cid:durableId="2136213943">
    <w:abstractNumId w:val="45"/>
    <w:lvlOverride w:ilvl="0">
      <w:startOverride w:val="1"/>
    </w:lvlOverride>
  </w:num>
  <w:num w:numId="23" w16cid:durableId="205265628">
    <w:abstractNumId w:val="28"/>
  </w:num>
  <w:num w:numId="24" w16cid:durableId="1388989058">
    <w:abstractNumId w:val="4"/>
  </w:num>
  <w:num w:numId="25" w16cid:durableId="2072457638">
    <w:abstractNumId w:val="3"/>
  </w:num>
  <w:num w:numId="26" w16cid:durableId="1837455707">
    <w:abstractNumId w:val="2"/>
  </w:num>
  <w:num w:numId="27" w16cid:durableId="1417822205">
    <w:abstractNumId w:val="1"/>
  </w:num>
  <w:num w:numId="28" w16cid:durableId="1702511035">
    <w:abstractNumId w:val="0"/>
  </w:num>
  <w:num w:numId="29" w16cid:durableId="1697804012">
    <w:abstractNumId w:val="9"/>
  </w:num>
  <w:num w:numId="30" w16cid:durableId="1615943838">
    <w:abstractNumId w:val="80"/>
  </w:num>
  <w:num w:numId="31" w16cid:durableId="1562138212">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4614791">
    <w:abstractNumId w:val="81"/>
  </w:num>
  <w:num w:numId="33" w16cid:durableId="738942431">
    <w:abstractNumId w:val="6"/>
  </w:num>
  <w:num w:numId="34" w16cid:durableId="850221449">
    <w:abstractNumId w:val="73"/>
  </w:num>
  <w:num w:numId="35" w16cid:durableId="1664746211">
    <w:abstractNumId w:val="24"/>
  </w:num>
  <w:num w:numId="36" w16cid:durableId="1764909012">
    <w:abstractNumId w:val="84"/>
  </w:num>
  <w:num w:numId="37" w16cid:durableId="1847984882">
    <w:abstractNumId w:val="15"/>
  </w:num>
  <w:num w:numId="38" w16cid:durableId="634484771">
    <w:abstractNumId w:val="38"/>
  </w:num>
  <w:num w:numId="39" w16cid:durableId="179592934">
    <w:abstractNumId w:val="48"/>
  </w:num>
  <w:num w:numId="40" w16cid:durableId="2070182686">
    <w:abstractNumId w:val="60"/>
  </w:num>
  <w:num w:numId="41" w16cid:durableId="1689021921">
    <w:abstractNumId w:val="31"/>
  </w:num>
  <w:num w:numId="42" w16cid:durableId="666205942">
    <w:abstractNumId w:val="42"/>
  </w:num>
  <w:num w:numId="43" w16cid:durableId="1507132090">
    <w:abstractNumId w:val="56"/>
  </w:num>
  <w:num w:numId="44" w16cid:durableId="1137991399">
    <w:abstractNumId w:val="87"/>
  </w:num>
  <w:num w:numId="45" w16cid:durableId="1837457961">
    <w:abstractNumId w:val="55"/>
  </w:num>
  <w:num w:numId="46" w16cid:durableId="1209491805">
    <w:abstractNumId w:val="32"/>
  </w:num>
  <w:num w:numId="47" w16cid:durableId="959452578">
    <w:abstractNumId w:val="40"/>
  </w:num>
  <w:num w:numId="48" w16cid:durableId="196046743">
    <w:abstractNumId w:val="14"/>
  </w:num>
  <w:num w:numId="49" w16cid:durableId="372192909">
    <w:abstractNumId w:val="63"/>
  </w:num>
  <w:num w:numId="50" w16cid:durableId="964429014">
    <w:abstractNumId w:val="20"/>
  </w:num>
  <w:num w:numId="51" w16cid:durableId="319383096">
    <w:abstractNumId w:val="23"/>
  </w:num>
  <w:num w:numId="52" w16cid:durableId="1910924806">
    <w:abstractNumId w:val="58"/>
  </w:num>
  <w:num w:numId="53" w16cid:durableId="970283190">
    <w:abstractNumId w:val="59"/>
  </w:num>
  <w:num w:numId="54" w16cid:durableId="1673871788">
    <w:abstractNumId w:val="72"/>
  </w:num>
  <w:num w:numId="55" w16cid:durableId="1985968598">
    <w:abstractNumId w:val="54"/>
  </w:num>
  <w:num w:numId="56" w16cid:durableId="1022895569">
    <w:abstractNumId w:val="41"/>
  </w:num>
  <w:num w:numId="57" w16cid:durableId="8297530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376466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5631167">
    <w:abstractNumId w:val="82"/>
  </w:num>
  <w:num w:numId="60" w16cid:durableId="1384400996">
    <w:abstractNumId w:val="8"/>
  </w:num>
  <w:num w:numId="61" w16cid:durableId="454905508">
    <w:abstractNumId w:val="68"/>
  </w:num>
  <w:num w:numId="62" w16cid:durableId="1548377456">
    <w:abstractNumId w:val="50"/>
  </w:num>
  <w:num w:numId="63" w16cid:durableId="295837919">
    <w:abstractNumId w:val="75"/>
  </w:num>
  <w:num w:numId="64" w16cid:durableId="1422023054">
    <w:abstractNumId w:val="39"/>
  </w:num>
  <w:num w:numId="65" w16cid:durableId="387218548">
    <w:abstractNumId w:val="10"/>
  </w:num>
  <w:num w:numId="66" w16cid:durableId="1593396036">
    <w:abstractNumId w:val="43"/>
  </w:num>
  <w:num w:numId="67" w16cid:durableId="1122193304">
    <w:abstractNumId w:val="49"/>
  </w:num>
  <w:num w:numId="68" w16cid:durableId="1619141645">
    <w:abstractNumId w:val="21"/>
  </w:num>
  <w:num w:numId="69" w16cid:durableId="967007916">
    <w:abstractNumId w:val="51"/>
  </w:num>
  <w:num w:numId="70" w16cid:durableId="1450124238">
    <w:abstractNumId w:val="30"/>
  </w:num>
  <w:num w:numId="71" w16cid:durableId="370301015">
    <w:abstractNumId w:val="74"/>
  </w:num>
  <w:num w:numId="72" w16cid:durableId="1750539748">
    <w:abstractNumId w:val="85"/>
  </w:num>
  <w:num w:numId="73" w16cid:durableId="12375171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79851525">
    <w:abstractNumId w:val="77"/>
  </w:num>
  <w:num w:numId="75" w16cid:durableId="680670265">
    <w:abstractNumId w:val="35"/>
  </w:num>
  <w:num w:numId="76" w16cid:durableId="1039932118">
    <w:abstractNumId w:val="16"/>
  </w:num>
  <w:num w:numId="77" w16cid:durableId="1327515924">
    <w:abstractNumId w:val="37"/>
  </w:num>
  <w:num w:numId="78" w16cid:durableId="926689254">
    <w:abstractNumId w:val="19"/>
  </w:num>
  <w:num w:numId="79" w16cid:durableId="596131995">
    <w:abstractNumId w:val="13"/>
  </w:num>
  <w:num w:numId="80" w16cid:durableId="378436399">
    <w:abstractNumId w:val="27"/>
  </w:num>
  <w:num w:numId="81" w16cid:durableId="2128042435">
    <w:abstractNumId w:val="34"/>
  </w:num>
  <w:num w:numId="82" w16cid:durableId="2071802786">
    <w:abstractNumId w:val="6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16cid:durableId="413555413">
    <w:abstractNumId w:val="57"/>
  </w:num>
  <w:num w:numId="84" w16cid:durableId="1067529097">
    <w:abstractNumId w:val="69"/>
  </w:num>
  <w:num w:numId="85" w16cid:durableId="839347644">
    <w:abstractNumId w:val="29"/>
  </w:num>
  <w:num w:numId="86" w16cid:durableId="1260138288">
    <w:abstractNumId w:val="4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5C73"/>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070E"/>
    <w:rsid w:val="000A293D"/>
    <w:rsid w:val="000A5CE5"/>
    <w:rsid w:val="000A6014"/>
    <w:rsid w:val="000A633D"/>
    <w:rsid w:val="000A645B"/>
    <w:rsid w:val="000A77EF"/>
    <w:rsid w:val="000B0953"/>
    <w:rsid w:val="000B2E5B"/>
    <w:rsid w:val="000B6CDF"/>
    <w:rsid w:val="000C0253"/>
    <w:rsid w:val="000C100C"/>
    <w:rsid w:val="000C22F4"/>
    <w:rsid w:val="000C23F8"/>
    <w:rsid w:val="000C46BD"/>
    <w:rsid w:val="000C4985"/>
    <w:rsid w:val="000C523D"/>
    <w:rsid w:val="000C5BB6"/>
    <w:rsid w:val="000C7C1C"/>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569"/>
    <w:rsid w:val="000E7F0A"/>
    <w:rsid w:val="000F3538"/>
    <w:rsid w:val="000F4E10"/>
    <w:rsid w:val="000F6329"/>
    <w:rsid w:val="000F6F0B"/>
    <w:rsid w:val="000F7B2E"/>
    <w:rsid w:val="001002B8"/>
    <w:rsid w:val="0010071A"/>
    <w:rsid w:val="001007BE"/>
    <w:rsid w:val="0010086C"/>
    <w:rsid w:val="00103436"/>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2FD"/>
    <w:rsid w:val="00153961"/>
    <w:rsid w:val="00155D7E"/>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02DD"/>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3619"/>
    <w:rsid w:val="00264CB2"/>
    <w:rsid w:val="00264D3D"/>
    <w:rsid w:val="002652AD"/>
    <w:rsid w:val="00266169"/>
    <w:rsid w:val="002672D7"/>
    <w:rsid w:val="002732F0"/>
    <w:rsid w:val="00273EAA"/>
    <w:rsid w:val="002768F5"/>
    <w:rsid w:val="00280D52"/>
    <w:rsid w:val="00286A1A"/>
    <w:rsid w:val="00286EED"/>
    <w:rsid w:val="00287D2F"/>
    <w:rsid w:val="00287EBD"/>
    <w:rsid w:val="00290F0C"/>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3ACF"/>
    <w:rsid w:val="002E4F64"/>
    <w:rsid w:val="002E576F"/>
    <w:rsid w:val="002E7238"/>
    <w:rsid w:val="002F2F73"/>
    <w:rsid w:val="002F79B2"/>
    <w:rsid w:val="00301894"/>
    <w:rsid w:val="00303421"/>
    <w:rsid w:val="0030370B"/>
    <w:rsid w:val="00303EE8"/>
    <w:rsid w:val="00307C5E"/>
    <w:rsid w:val="003155FC"/>
    <w:rsid w:val="00315C5A"/>
    <w:rsid w:val="003178E0"/>
    <w:rsid w:val="00321AB7"/>
    <w:rsid w:val="00322B0F"/>
    <w:rsid w:val="00325455"/>
    <w:rsid w:val="0033001C"/>
    <w:rsid w:val="00330420"/>
    <w:rsid w:val="00330DC0"/>
    <w:rsid w:val="0033184E"/>
    <w:rsid w:val="00332BC8"/>
    <w:rsid w:val="00334DDE"/>
    <w:rsid w:val="003352E2"/>
    <w:rsid w:val="00337447"/>
    <w:rsid w:val="00340BD2"/>
    <w:rsid w:val="00340D47"/>
    <w:rsid w:val="003413B9"/>
    <w:rsid w:val="003415EC"/>
    <w:rsid w:val="00344516"/>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40F7"/>
    <w:rsid w:val="00396655"/>
    <w:rsid w:val="00396EFC"/>
    <w:rsid w:val="00396F16"/>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0D6C"/>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9BE"/>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308"/>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67866"/>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D7EA9"/>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39EA"/>
    <w:rsid w:val="00636091"/>
    <w:rsid w:val="00640DA1"/>
    <w:rsid w:val="006418B0"/>
    <w:rsid w:val="006446A2"/>
    <w:rsid w:val="00644D89"/>
    <w:rsid w:val="00645063"/>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131"/>
    <w:rsid w:val="006C04A7"/>
    <w:rsid w:val="006C3853"/>
    <w:rsid w:val="006C4E91"/>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6F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62A0"/>
    <w:rsid w:val="007569AF"/>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6A4E"/>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399"/>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58DA"/>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260"/>
    <w:rsid w:val="00907954"/>
    <w:rsid w:val="00910A45"/>
    <w:rsid w:val="00911FCE"/>
    <w:rsid w:val="00913B05"/>
    <w:rsid w:val="0091409B"/>
    <w:rsid w:val="00914CCD"/>
    <w:rsid w:val="009150EC"/>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34B"/>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3852"/>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195"/>
    <w:rsid w:val="009D1656"/>
    <w:rsid w:val="009D64A2"/>
    <w:rsid w:val="009D669C"/>
    <w:rsid w:val="009E0B3B"/>
    <w:rsid w:val="009E28F0"/>
    <w:rsid w:val="009E34FA"/>
    <w:rsid w:val="009E6A8C"/>
    <w:rsid w:val="009E6FDA"/>
    <w:rsid w:val="009E7310"/>
    <w:rsid w:val="009F23D3"/>
    <w:rsid w:val="009F3504"/>
    <w:rsid w:val="009F6120"/>
    <w:rsid w:val="00A02094"/>
    <w:rsid w:val="00A021EF"/>
    <w:rsid w:val="00A02997"/>
    <w:rsid w:val="00A02CBB"/>
    <w:rsid w:val="00A03113"/>
    <w:rsid w:val="00A04EE8"/>
    <w:rsid w:val="00A057C7"/>
    <w:rsid w:val="00A05A0A"/>
    <w:rsid w:val="00A07BD8"/>
    <w:rsid w:val="00A07CB0"/>
    <w:rsid w:val="00A10844"/>
    <w:rsid w:val="00A11ABA"/>
    <w:rsid w:val="00A142E2"/>
    <w:rsid w:val="00A154CF"/>
    <w:rsid w:val="00A2217A"/>
    <w:rsid w:val="00A23A96"/>
    <w:rsid w:val="00A24AA3"/>
    <w:rsid w:val="00A25816"/>
    <w:rsid w:val="00A27222"/>
    <w:rsid w:val="00A31915"/>
    <w:rsid w:val="00A32244"/>
    <w:rsid w:val="00A326D5"/>
    <w:rsid w:val="00A33535"/>
    <w:rsid w:val="00A34AC1"/>
    <w:rsid w:val="00A34DDB"/>
    <w:rsid w:val="00A34EE5"/>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4DD1"/>
    <w:rsid w:val="00AD7A6E"/>
    <w:rsid w:val="00AE00AF"/>
    <w:rsid w:val="00AE4812"/>
    <w:rsid w:val="00AF6682"/>
    <w:rsid w:val="00AF7A71"/>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A40"/>
    <w:rsid w:val="00BB4BCA"/>
    <w:rsid w:val="00BB64DC"/>
    <w:rsid w:val="00BB6C23"/>
    <w:rsid w:val="00BB7DA0"/>
    <w:rsid w:val="00BC1FC8"/>
    <w:rsid w:val="00BC2654"/>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4E8"/>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37AF"/>
    <w:rsid w:val="00C67D50"/>
    <w:rsid w:val="00C71921"/>
    <w:rsid w:val="00C76104"/>
    <w:rsid w:val="00C7690B"/>
    <w:rsid w:val="00C77A83"/>
    <w:rsid w:val="00C80FAC"/>
    <w:rsid w:val="00C83DA9"/>
    <w:rsid w:val="00C8540B"/>
    <w:rsid w:val="00C85F61"/>
    <w:rsid w:val="00C86F1A"/>
    <w:rsid w:val="00C90A38"/>
    <w:rsid w:val="00C947F2"/>
    <w:rsid w:val="00C95AC0"/>
    <w:rsid w:val="00C97C79"/>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151E"/>
    <w:rsid w:val="00D0215A"/>
    <w:rsid w:val="00D030F8"/>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DF5DC4"/>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27B7E"/>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B69E4"/>
    <w:rsid w:val="00EC0B4F"/>
    <w:rsid w:val="00EC1BB2"/>
    <w:rsid w:val="00EC23B1"/>
    <w:rsid w:val="00ED0EF6"/>
    <w:rsid w:val="00ED16B2"/>
    <w:rsid w:val="00ED1E33"/>
    <w:rsid w:val="00ED1FF7"/>
    <w:rsid w:val="00ED28D9"/>
    <w:rsid w:val="00ED3FC9"/>
    <w:rsid w:val="00ED4100"/>
    <w:rsid w:val="00EE2D94"/>
    <w:rsid w:val="00EE31B0"/>
    <w:rsid w:val="00EE3449"/>
    <w:rsid w:val="00EE5155"/>
    <w:rsid w:val="00EE6DE6"/>
    <w:rsid w:val="00EF168B"/>
    <w:rsid w:val="00EF20B7"/>
    <w:rsid w:val="00EF27FF"/>
    <w:rsid w:val="00EF41EC"/>
    <w:rsid w:val="00EF6268"/>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37B0A"/>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47B8"/>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7C99284-BD30-4529-A8D0-4002DF2A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wolos@pgg.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F3A7A043-83F8-42D0-8F38-F463102DF4BC}">
  <ds:schemaRefs>
    <ds:schemaRef ds:uri="http://schemas.openxmlformats.org/officeDocument/2006/bibliography"/>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22872</Words>
  <Characters>137234</Characters>
  <Application>Microsoft Office Word</Application>
  <DocSecurity>0</DocSecurity>
  <Lines>1143</Lines>
  <Paragraphs>319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Marlena Stol</cp:lastModifiedBy>
  <cp:revision>2</cp:revision>
  <cp:lastPrinted>2025-11-26T12:06:00Z</cp:lastPrinted>
  <dcterms:created xsi:type="dcterms:W3CDTF">2025-11-28T10:44:00Z</dcterms:created>
  <dcterms:modified xsi:type="dcterms:W3CDTF">2025-11-28T10:44:00Z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